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3B4" w:rsidRPr="00EA42E0" w:rsidRDefault="009543B4" w:rsidP="009543B4">
      <w:r w:rsidRPr="00EA42E0">
        <w:t>Lektury egzaminacyjne dla studentów I roku studiów dziennych Historii</w:t>
      </w:r>
    </w:p>
    <w:p w:rsidR="009543B4" w:rsidRPr="00EA42E0" w:rsidRDefault="009543B4" w:rsidP="009543B4">
      <w:r w:rsidRPr="00EA42E0">
        <w:t>w roku akademickim 2022/2023</w:t>
      </w:r>
    </w:p>
    <w:p w:rsidR="009543B4" w:rsidRPr="00EA42E0" w:rsidRDefault="009543B4" w:rsidP="009543B4">
      <w:pPr>
        <w:rPr>
          <w:b/>
          <w:bCs/>
        </w:rPr>
      </w:pPr>
    </w:p>
    <w:p w:rsidR="009543B4" w:rsidRPr="00EA42E0" w:rsidRDefault="009543B4" w:rsidP="009543B4">
      <w:pPr>
        <w:rPr>
          <w:b/>
          <w:bCs/>
        </w:rPr>
      </w:pPr>
    </w:p>
    <w:p w:rsidR="00622F43" w:rsidRPr="00EA42E0" w:rsidRDefault="00622F43" w:rsidP="00622F43">
      <w:pPr>
        <w:pStyle w:val="NormalnyWeb"/>
        <w:spacing w:before="0" w:beforeAutospacing="0" w:after="0" w:afterAutospacing="0"/>
        <w:jc w:val="both"/>
      </w:pPr>
    </w:p>
    <w:p w:rsidR="00622F43" w:rsidRPr="00EA42E0" w:rsidRDefault="00622F43" w:rsidP="00622F43">
      <w:pPr>
        <w:rPr>
          <w:b/>
          <w:bCs/>
        </w:rPr>
      </w:pPr>
      <w:r w:rsidRPr="00EA42E0">
        <w:rPr>
          <w:b/>
          <w:bCs/>
        </w:rPr>
        <w:t>Dr hab. JACEK RZEPKA, prof. UW</w:t>
      </w:r>
    </w:p>
    <w:p w:rsidR="00622F43" w:rsidRPr="00EA42E0" w:rsidRDefault="00622F43" w:rsidP="00622F43">
      <w:pPr>
        <w:rPr>
          <w:b/>
          <w:bCs/>
        </w:rPr>
      </w:pPr>
    </w:p>
    <w:p w:rsidR="00622F43" w:rsidRPr="00EA42E0" w:rsidRDefault="00622F43" w:rsidP="00622F43">
      <w:pPr>
        <w:rPr>
          <w:b/>
          <w:bCs/>
        </w:rPr>
      </w:pPr>
      <w:r w:rsidRPr="00EA42E0">
        <w:rPr>
          <w:b/>
          <w:bCs/>
        </w:rPr>
        <w:t>1. Podręczniki</w:t>
      </w:r>
    </w:p>
    <w:p w:rsidR="00622F43" w:rsidRPr="00EA42E0" w:rsidRDefault="00622F43" w:rsidP="00622F43">
      <w:r w:rsidRPr="00EA42E0">
        <w:t>Wschód (dla osób, które nie zdały egzaminu „połówkowego” u prof. M. Stępnia)</w:t>
      </w:r>
    </w:p>
    <w:p w:rsidR="00622F43" w:rsidRPr="00EA42E0" w:rsidRDefault="00622F43" w:rsidP="00622F43"/>
    <w:p w:rsidR="00622F43" w:rsidRPr="00EA42E0" w:rsidRDefault="00622F43" w:rsidP="00622F43">
      <w:pPr>
        <w:rPr>
          <w:i/>
          <w:iCs/>
        </w:rPr>
      </w:pPr>
      <w:r w:rsidRPr="00EA42E0">
        <w:t xml:space="preserve">M. Stępień, ‘Bliski Wschód’, w: M. </w:t>
      </w:r>
      <w:proofErr w:type="spellStart"/>
      <w:r w:rsidRPr="00EA42E0">
        <w:t>Jaczynowska</w:t>
      </w:r>
      <w:proofErr w:type="spellEnd"/>
      <w:r w:rsidRPr="00EA42E0">
        <w:t xml:space="preserve">, D. Musiał, M. Stępień, </w:t>
      </w:r>
      <w:r w:rsidRPr="00EA42E0">
        <w:rPr>
          <w:i/>
          <w:iCs/>
        </w:rPr>
        <w:t>Historia</w:t>
      </w:r>
    </w:p>
    <w:p w:rsidR="00622F43" w:rsidRPr="00EA42E0" w:rsidRDefault="00622F43" w:rsidP="00622F43">
      <w:r w:rsidRPr="00EA42E0">
        <w:rPr>
          <w:i/>
          <w:iCs/>
        </w:rPr>
        <w:t>starożytna</w:t>
      </w:r>
      <w:r w:rsidRPr="00EA42E0">
        <w:t>, Warszawa, 1999, s. 5-230.</w:t>
      </w:r>
    </w:p>
    <w:p w:rsidR="00622F43" w:rsidRPr="00EA42E0" w:rsidRDefault="00622F43" w:rsidP="00622F43"/>
    <w:p w:rsidR="00622F43" w:rsidRPr="00EA42E0" w:rsidRDefault="00622F43" w:rsidP="00622F43">
      <w:pPr>
        <w:rPr>
          <w:b/>
          <w:bCs/>
        </w:rPr>
      </w:pPr>
      <w:r w:rsidRPr="00EA42E0">
        <w:rPr>
          <w:b/>
          <w:bCs/>
        </w:rPr>
        <w:t>Grecja i świat hellenistyczny</w:t>
      </w:r>
    </w:p>
    <w:p w:rsidR="00622F43" w:rsidRPr="00EA42E0" w:rsidRDefault="00622F43" w:rsidP="00622F43">
      <w:r w:rsidRPr="00EA42E0">
        <w:t>Mogą Państwo wybrać jeden z dwóch wariantów podręcznika (każdy zestaw w</w:t>
      </w:r>
    </w:p>
    <w:p w:rsidR="00622F43" w:rsidRPr="00EA42E0" w:rsidRDefault="00622F43" w:rsidP="00622F43">
      <w:r w:rsidRPr="00EA42E0">
        <w:t>trzech tomach; ze względu na odmienne cezury przyjęte przez twórców obu serii</w:t>
      </w:r>
    </w:p>
    <w:p w:rsidR="00622F43" w:rsidRPr="00EA42E0" w:rsidRDefault="00622F43" w:rsidP="00622F43">
      <w:r w:rsidRPr="00EA42E0">
        <w:t>prosiłbym o konsekwentny wybór jednego wariantu):</w:t>
      </w:r>
    </w:p>
    <w:p w:rsidR="00622F43" w:rsidRPr="00EA42E0" w:rsidRDefault="00622F43" w:rsidP="00622F43">
      <w:r w:rsidRPr="00EA42E0">
        <w:t>I wariant:</w:t>
      </w:r>
    </w:p>
    <w:p w:rsidR="00622F43" w:rsidRPr="00EA42E0" w:rsidRDefault="00622F43" w:rsidP="00622F43">
      <w:r w:rsidRPr="00EA42E0">
        <w:t xml:space="preserve">E. </w:t>
      </w:r>
      <w:proofErr w:type="spellStart"/>
      <w:r w:rsidRPr="00EA42E0">
        <w:t>Wipszycka</w:t>
      </w:r>
      <w:proofErr w:type="spellEnd"/>
      <w:r w:rsidRPr="00EA42E0">
        <w:t xml:space="preserve">, B. </w:t>
      </w:r>
      <w:proofErr w:type="spellStart"/>
      <w:r w:rsidRPr="00EA42E0">
        <w:t>Bravo</w:t>
      </w:r>
      <w:proofErr w:type="spellEnd"/>
      <w:r w:rsidRPr="00EA42E0">
        <w:t xml:space="preserve">, </w:t>
      </w:r>
      <w:r w:rsidRPr="00EA42E0">
        <w:rPr>
          <w:i/>
          <w:iCs/>
        </w:rPr>
        <w:t>Historia starożytnych Greków. T. 1: Do końca wojen perskich</w:t>
      </w:r>
      <w:r w:rsidRPr="00EA42E0">
        <w:t>,</w:t>
      </w:r>
    </w:p>
    <w:p w:rsidR="00622F43" w:rsidRPr="00EA42E0" w:rsidRDefault="00622F43" w:rsidP="00622F43">
      <w:r w:rsidRPr="00EA42E0">
        <w:t>Warszawa 1988.</w:t>
      </w:r>
    </w:p>
    <w:p w:rsidR="00622F43" w:rsidRPr="00EA42E0" w:rsidRDefault="00622F43" w:rsidP="00622F43">
      <w:pPr>
        <w:rPr>
          <w:i/>
          <w:iCs/>
        </w:rPr>
      </w:pPr>
      <w:r w:rsidRPr="00EA42E0">
        <w:t xml:space="preserve">E. </w:t>
      </w:r>
      <w:proofErr w:type="spellStart"/>
      <w:r w:rsidRPr="00EA42E0">
        <w:t>Wipszycka</w:t>
      </w:r>
      <w:proofErr w:type="spellEnd"/>
      <w:r w:rsidRPr="00EA42E0">
        <w:t xml:space="preserve">, B. </w:t>
      </w:r>
      <w:proofErr w:type="spellStart"/>
      <w:r w:rsidRPr="00EA42E0">
        <w:t>Bravo</w:t>
      </w:r>
      <w:proofErr w:type="spellEnd"/>
      <w:r w:rsidRPr="00EA42E0">
        <w:t xml:space="preserve">, M. Węcowski, A. Wolicki, </w:t>
      </w:r>
      <w:r w:rsidRPr="00EA42E0">
        <w:rPr>
          <w:i/>
          <w:iCs/>
        </w:rPr>
        <w:t>Historia starożytnych Greków. T. 2:</w:t>
      </w:r>
    </w:p>
    <w:p w:rsidR="00622F43" w:rsidRPr="00EA42E0" w:rsidRDefault="00622F43" w:rsidP="00622F43">
      <w:r w:rsidRPr="00EA42E0">
        <w:rPr>
          <w:i/>
          <w:iCs/>
        </w:rPr>
        <w:t>Okres klasyczny</w:t>
      </w:r>
      <w:r w:rsidRPr="00EA42E0">
        <w:t>, Warszawa 2013.</w:t>
      </w:r>
    </w:p>
    <w:p w:rsidR="00622F43" w:rsidRPr="00EA42E0" w:rsidRDefault="00622F43" w:rsidP="00622F43">
      <w:r w:rsidRPr="00EA42E0">
        <w:t xml:space="preserve">E. </w:t>
      </w:r>
      <w:proofErr w:type="spellStart"/>
      <w:r w:rsidRPr="00EA42E0">
        <w:t>Wipszycka</w:t>
      </w:r>
      <w:proofErr w:type="spellEnd"/>
      <w:r w:rsidRPr="00EA42E0">
        <w:t xml:space="preserve">, B. </w:t>
      </w:r>
      <w:proofErr w:type="spellStart"/>
      <w:r w:rsidRPr="00EA42E0">
        <w:t>Bravo</w:t>
      </w:r>
      <w:proofErr w:type="spellEnd"/>
      <w:r w:rsidRPr="00EA42E0">
        <w:t xml:space="preserve">, </w:t>
      </w:r>
      <w:r w:rsidRPr="00EA42E0">
        <w:rPr>
          <w:i/>
          <w:iCs/>
        </w:rPr>
        <w:t>Historia starożytnych Greków. T. 3: Okres hellenistyczny</w:t>
      </w:r>
      <w:r w:rsidRPr="00EA42E0">
        <w:t>,</w:t>
      </w:r>
    </w:p>
    <w:p w:rsidR="00622F43" w:rsidRPr="00EA42E0" w:rsidRDefault="00622F43" w:rsidP="00622F43">
      <w:r w:rsidRPr="00EA42E0">
        <w:t>Warszawa 2010.</w:t>
      </w:r>
    </w:p>
    <w:p w:rsidR="00622F43" w:rsidRPr="00EA42E0" w:rsidRDefault="00622F43" w:rsidP="00622F43">
      <w:r w:rsidRPr="00EA42E0">
        <w:t>II wariant:</w:t>
      </w:r>
    </w:p>
    <w:p w:rsidR="00622F43" w:rsidRPr="00EA42E0" w:rsidRDefault="00622F43" w:rsidP="00622F43">
      <w:r w:rsidRPr="00EA42E0">
        <w:t xml:space="preserve">J. Hall, </w:t>
      </w:r>
      <w:r w:rsidRPr="00EA42E0">
        <w:rPr>
          <w:i/>
          <w:iCs/>
        </w:rPr>
        <w:t>Historia Grecji archaicznej</w:t>
      </w:r>
      <w:r w:rsidRPr="00EA42E0">
        <w:t>, Kraków 2012.</w:t>
      </w:r>
    </w:p>
    <w:p w:rsidR="00622F43" w:rsidRPr="00EA42E0" w:rsidRDefault="00622F43" w:rsidP="00622F43">
      <w:r w:rsidRPr="00EA42E0">
        <w:rPr>
          <w:lang w:val="en-US"/>
        </w:rPr>
        <w:t xml:space="preserve">P.J. Rhodes, </w:t>
      </w:r>
      <w:r w:rsidRPr="00EA42E0">
        <w:rPr>
          <w:i/>
          <w:iCs/>
          <w:lang w:val="en-US"/>
        </w:rPr>
        <w:t xml:space="preserve">Historia </w:t>
      </w:r>
      <w:proofErr w:type="spellStart"/>
      <w:r w:rsidRPr="00EA42E0">
        <w:rPr>
          <w:i/>
          <w:iCs/>
          <w:lang w:val="en-US"/>
        </w:rPr>
        <w:t>Grecji</w:t>
      </w:r>
      <w:proofErr w:type="spellEnd"/>
      <w:r w:rsidRPr="00EA42E0">
        <w:rPr>
          <w:i/>
          <w:iCs/>
          <w:lang w:val="en-US"/>
        </w:rPr>
        <w:t xml:space="preserve">. </w:t>
      </w:r>
      <w:r w:rsidRPr="00EA42E0">
        <w:rPr>
          <w:i/>
          <w:iCs/>
        </w:rPr>
        <w:t>Okres klasyczny</w:t>
      </w:r>
      <w:r w:rsidRPr="00EA42E0">
        <w:t>, Kraków 2009.</w:t>
      </w:r>
    </w:p>
    <w:p w:rsidR="00622F43" w:rsidRPr="00EA42E0" w:rsidRDefault="00622F43" w:rsidP="00622F43">
      <w:r w:rsidRPr="00EA42E0">
        <w:t xml:space="preserve">R.M. </w:t>
      </w:r>
      <w:proofErr w:type="spellStart"/>
      <w:r w:rsidRPr="00EA42E0">
        <w:t>Errington</w:t>
      </w:r>
      <w:proofErr w:type="spellEnd"/>
      <w:r w:rsidRPr="00EA42E0">
        <w:t xml:space="preserve">, </w:t>
      </w:r>
      <w:r w:rsidRPr="00EA42E0">
        <w:rPr>
          <w:i/>
          <w:iCs/>
        </w:rPr>
        <w:t>Historia świata hellenistycznego 323-30 p.n.e.</w:t>
      </w:r>
      <w:r w:rsidRPr="00EA42E0">
        <w:t>, Kraków 2010.</w:t>
      </w:r>
    </w:p>
    <w:p w:rsidR="00622F43" w:rsidRPr="00EA42E0" w:rsidRDefault="00622F43" w:rsidP="00622F43"/>
    <w:p w:rsidR="00622F43" w:rsidRPr="00EA42E0" w:rsidRDefault="00622F43" w:rsidP="00622F43">
      <w:pPr>
        <w:rPr>
          <w:b/>
          <w:bCs/>
        </w:rPr>
      </w:pPr>
      <w:r w:rsidRPr="00EA42E0">
        <w:rPr>
          <w:b/>
          <w:bCs/>
        </w:rPr>
        <w:t>Rzym</w:t>
      </w:r>
    </w:p>
    <w:p w:rsidR="00622F43" w:rsidRPr="00EA42E0" w:rsidRDefault="00622F43" w:rsidP="00622F43">
      <w:pPr>
        <w:pStyle w:val="Akapitzlist"/>
        <w:numPr>
          <w:ilvl w:val="0"/>
          <w:numId w:val="2"/>
        </w:numPr>
      </w:pPr>
      <w:r w:rsidRPr="00EA42E0">
        <w:rPr>
          <w:i/>
          <w:iCs/>
        </w:rPr>
        <w:t>Ziółkowski, Historia Rzymu</w:t>
      </w:r>
      <w:r w:rsidRPr="00EA42E0">
        <w:t>, Poznań 2004.</w:t>
      </w:r>
    </w:p>
    <w:p w:rsidR="00622F43" w:rsidRPr="00EA42E0" w:rsidRDefault="00622F43" w:rsidP="00622F43"/>
    <w:p w:rsidR="00622F43" w:rsidRPr="00EA42E0" w:rsidRDefault="00622F43" w:rsidP="00622F43">
      <w:pPr>
        <w:rPr>
          <w:b/>
          <w:bCs/>
        </w:rPr>
      </w:pPr>
      <w:r w:rsidRPr="00EA42E0">
        <w:rPr>
          <w:b/>
          <w:bCs/>
        </w:rPr>
        <w:t>2. Lektury do wyboru (1 pozycja do wyboru)</w:t>
      </w:r>
    </w:p>
    <w:p w:rsidR="00622F43" w:rsidRPr="00EA42E0" w:rsidRDefault="00622F43" w:rsidP="00622F43">
      <w:pPr>
        <w:rPr>
          <w:b/>
          <w:bCs/>
        </w:rPr>
      </w:pPr>
    </w:p>
    <w:p w:rsidR="00622F43" w:rsidRPr="00EA42E0" w:rsidRDefault="00622F43" w:rsidP="00622F43">
      <w:r w:rsidRPr="00EA42E0">
        <w:t xml:space="preserve">W. </w:t>
      </w:r>
      <w:proofErr w:type="spellStart"/>
      <w:r w:rsidRPr="00EA42E0">
        <w:t>Burkert</w:t>
      </w:r>
      <w:proofErr w:type="spellEnd"/>
      <w:r w:rsidRPr="00EA42E0">
        <w:t xml:space="preserve">, </w:t>
      </w:r>
      <w:r w:rsidRPr="00EA42E0">
        <w:rPr>
          <w:i/>
          <w:iCs/>
        </w:rPr>
        <w:t>Starożytne kulty misteryjne</w:t>
      </w:r>
      <w:r w:rsidRPr="00EA42E0">
        <w:t>, Kraków 1999.</w:t>
      </w:r>
    </w:p>
    <w:p w:rsidR="00622F43" w:rsidRPr="00EA42E0" w:rsidRDefault="00622F43" w:rsidP="00622F43">
      <w:pPr>
        <w:rPr>
          <w:i/>
          <w:iCs/>
        </w:rPr>
      </w:pPr>
      <w:r w:rsidRPr="00EA42E0">
        <w:t xml:space="preserve">P. </w:t>
      </w:r>
      <w:proofErr w:type="spellStart"/>
      <w:r w:rsidRPr="00EA42E0">
        <w:t>Chuvin</w:t>
      </w:r>
      <w:proofErr w:type="spellEnd"/>
      <w:r w:rsidRPr="00EA42E0">
        <w:t xml:space="preserve">, </w:t>
      </w:r>
      <w:r w:rsidRPr="00EA42E0">
        <w:rPr>
          <w:i/>
          <w:iCs/>
        </w:rPr>
        <w:t>Ostatni poganie. Zanik wierzeń pogańskich w cesarstwie rzymskim od</w:t>
      </w:r>
    </w:p>
    <w:p w:rsidR="00622F43" w:rsidRPr="00EA42E0" w:rsidRDefault="00622F43" w:rsidP="00622F43">
      <w:r w:rsidRPr="00EA42E0">
        <w:rPr>
          <w:i/>
          <w:iCs/>
        </w:rPr>
        <w:t>panowania Konstantyna do Justyniana</w:t>
      </w:r>
      <w:r w:rsidRPr="00EA42E0">
        <w:t>, Warszawa 2008.</w:t>
      </w:r>
    </w:p>
    <w:p w:rsidR="00622F43" w:rsidRPr="00EA42E0" w:rsidRDefault="00622F43" w:rsidP="00622F43">
      <w:r w:rsidRPr="00EA42E0">
        <w:t xml:space="preserve">N.G.L. Hammond, </w:t>
      </w:r>
      <w:r w:rsidRPr="00EA42E0">
        <w:rPr>
          <w:i/>
          <w:iCs/>
        </w:rPr>
        <w:t>Starożytna Macedonia</w:t>
      </w:r>
      <w:r w:rsidRPr="00EA42E0">
        <w:t>, Warszawa 1999.</w:t>
      </w:r>
    </w:p>
    <w:p w:rsidR="00622F43" w:rsidRPr="00EA42E0" w:rsidRDefault="00622F43" w:rsidP="00622F43">
      <w:pPr>
        <w:rPr>
          <w:i/>
          <w:iCs/>
        </w:rPr>
      </w:pPr>
      <w:r w:rsidRPr="00EA42E0">
        <w:t xml:space="preserve">M.H. Hansen, </w:t>
      </w:r>
      <w:r w:rsidRPr="00EA42E0">
        <w:rPr>
          <w:i/>
          <w:iCs/>
        </w:rPr>
        <w:t>POLIS. Wprowadzenie do dziejów greckiego miasta-państwa w</w:t>
      </w:r>
    </w:p>
    <w:p w:rsidR="00622F43" w:rsidRPr="00EA42E0" w:rsidRDefault="00622F43" w:rsidP="00622F43">
      <w:r w:rsidRPr="00EA42E0">
        <w:rPr>
          <w:i/>
          <w:iCs/>
        </w:rPr>
        <w:t>starożytności</w:t>
      </w:r>
      <w:r w:rsidRPr="00EA42E0">
        <w:t>, Warszawa 2011.</w:t>
      </w:r>
    </w:p>
    <w:p w:rsidR="00622F43" w:rsidRPr="00EA42E0" w:rsidRDefault="00622F43" w:rsidP="00622F43">
      <w:r w:rsidRPr="00EA42E0">
        <w:t xml:space="preserve">M.H. Hansen, </w:t>
      </w:r>
      <w:r w:rsidRPr="00EA42E0">
        <w:rPr>
          <w:i/>
          <w:iCs/>
        </w:rPr>
        <w:t>Demokracja ateńska w czasach Demostenesa</w:t>
      </w:r>
      <w:r w:rsidRPr="00EA42E0">
        <w:t>, Warszawa 2000.</w:t>
      </w:r>
    </w:p>
    <w:p w:rsidR="00622F43" w:rsidRPr="00EA42E0" w:rsidRDefault="00622F43" w:rsidP="00622F43">
      <w:r w:rsidRPr="00EA42E0">
        <w:t xml:space="preserve">F. Kolb, </w:t>
      </w:r>
      <w:r w:rsidRPr="00EA42E0">
        <w:rPr>
          <w:i/>
          <w:iCs/>
        </w:rPr>
        <w:t xml:space="preserve">Ideał </w:t>
      </w:r>
      <w:proofErr w:type="spellStart"/>
      <w:r w:rsidRPr="00EA42E0">
        <w:rPr>
          <w:i/>
          <w:iCs/>
        </w:rPr>
        <w:t>późnoantycznego</w:t>
      </w:r>
      <w:proofErr w:type="spellEnd"/>
      <w:r w:rsidRPr="00EA42E0">
        <w:rPr>
          <w:i/>
          <w:iCs/>
        </w:rPr>
        <w:t xml:space="preserve"> władcy</w:t>
      </w:r>
      <w:r w:rsidRPr="00EA42E0">
        <w:t>, Poznań 2008.</w:t>
      </w:r>
    </w:p>
    <w:p w:rsidR="00622F43" w:rsidRPr="00EA42E0" w:rsidRDefault="00622F43" w:rsidP="00622F43">
      <w:r w:rsidRPr="00EA42E0">
        <w:t xml:space="preserve">R. Kulesza, </w:t>
      </w:r>
      <w:r w:rsidRPr="00EA42E0">
        <w:rPr>
          <w:i/>
          <w:iCs/>
        </w:rPr>
        <w:t>Zjawisko korupcji w Atenach V-IV wieku p.n.e.,</w:t>
      </w:r>
      <w:r w:rsidRPr="00EA42E0">
        <w:t xml:space="preserve"> Warszawa 1994.</w:t>
      </w:r>
    </w:p>
    <w:p w:rsidR="00622F43" w:rsidRPr="00EA42E0" w:rsidRDefault="00622F43" w:rsidP="00622F43">
      <w:r w:rsidRPr="00EA42E0">
        <w:t xml:space="preserve">R. Kulesza, </w:t>
      </w:r>
      <w:r w:rsidRPr="00EA42E0">
        <w:rPr>
          <w:i/>
          <w:iCs/>
        </w:rPr>
        <w:t>Sparta w V – IV w. p.n.e.,</w:t>
      </w:r>
      <w:r w:rsidRPr="00EA42E0">
        <w:t xml:space="preserve"> Warszawa 2003.</w:t>
      </w:r>
    </w:p>
    <w:p w:rsidR="00622F43" w:rsidRPr="00EA42E0" w:rsidRDefault="00622F43" w:rsidP="00622F43">
      <w:r w:rsidRPr="00EA42E0">
        <w:t xml:space="preserve">M. Olbrycht, </w:t>
      </w:r>
      <w:r w:rsidRPr="00EA42E0">
        <w:rPr>
          <w:i/>
          <w:iCs/>
        </w:rPr>
        <w:t>Aleksander Wielki i świat irański</w:t>
      </w:r>
      <w:r w:rsidRPr="00EA42E0">
        <w:t>, Rzeszów 2004.</w:t>
      </w:r>
    </w:p>
    <w:p w:rsidR="00622F43" w:rsidRPr="00EA42E0" w:rsidRDefault="00622F43" w:rsidP="00622F43">
      <w:pPr>
        <w:rPr>
          <w:i/>
          <w:iCs/>
        </w:rPr>
      </w:pPr>
      <w:r w:rsidRPr="00EA42E0">
        <w:t xml:space="preserve">W. </w:t>
      </w:r>
      <w:proofErr w:type="spellStart"/>
      <w:r w:rsidRPr="00EA42E0">
        <w:t>Lengauer</w:t>
      </w:r>
      <w:proofErr w:type="spellEnd"/>
      <w:r w:rsidRPr="00EA42E0">
        <w:t xml:space="preserve">, </w:t>
      </w:r>
      <w:r w:rsidRPr="00EA42E0">
        <w:rPr>
          <w:i/>
          <w:iCs/>
        </w:rPr>
        <w:t>Pojęcie równości w greckich koncepcjach politycznych. Od Homera do</w:t>
      </w:r>
    </w:p>
    <w:p w:rsidR="00622F43" w:rsidRPr="00EA42E0" w:rsidRDefault="00622F43" w:rsidP="00622F43">
      <w:r w:rsidRPr="00EA42E0">
        <w:rPr>
          <w:i/>
          <w:iCs/>
        </w:rPr>
        <w:t>końca V wieku p.n.e</w:t>
      </w:r>
      <w:r w:rsidRPr="00EA42E0">
        <w:t>., Warszawa 1988.</w:t>
      </w:r>
    </w:p>
    <w:p w:rsidR="00622F43" w:rsidRPr="00EA42E0" w:rsidRDefault="00622F43" w:rsidP="00622F43">
      <w:r w:rsidRPr="00EA42E0">
        <w:lastRenderedPageBreak/>
        <w:t xml:space="preserve">W. </w:t>
      </w:r>
      <w:proofErr w:type="spellStart"/>
      <w:r w:rsidRPr="00EA42E0">
        <w:t>Lengauer</w:t>
      </w:r>
      <w:proofErr w:type="spellEnd"/>
      <w:r w:rsidRPr="00EA42E0">
        <w:t xml:space="preserve">, </w:t>
      </w:r>
      <w:r w:rsidRPr="00EA42E0">
        <w:rPr>
          <w:i/>
          <w:iCs/>
        </w:rPr>
        <w:t>Religijność starożytnych Greków</w:t>
      </w:r>
      <w:r w:rsidRPr="00EA42E0">
        <w:t>, Warszawa 1994.</w:t>
      </w:r>
    </w:p>
    <w:p w:rsidR="00622F43" w:rsidRPr="00EA42E0" w:rsidRDefault="00622F43" w:rsidP="00622F43">
      <w:r w:rsidRPr="00EA42E0">
        <w:t xml:space="preserve">W. </w:t>
      </w:r>
      <w:proofErr w:type="spellStart"/>
      <w:r w:rsidRPr="00EA42E0">
        <w:t>Lengauer</w:t>
      </w:r>
      <w:proofErr w:type="spellEnd"/>
      <w:r w:rsidRPr="00EA42E0">
        <w:t xml:space="preserve">, </w:t>
      </w:r>
      <w:r w:rsidRPr="00EA42E0">
        <w:rPr>
          <w:i/>
          <w:iCs/>
        </w:rPr>
        <w:t>Dionizos. Trzy szkice</w:t>
      </w:r>
      <w:r w:rsidRPr="00EA42E0">
        <w:t>, Tyniec 2020.</w:t>
      </w:r>
    </w:p>
    <w:p w:rsidR="00622F43" w:rsidRPr="00EA42E0" w:rsidRDefault="00622F43" w:rsidP="00622F43">
      <w:r w:rsidRPr="00EA42E0">
        <w:t xml:space="preserve">J. Łanowski, </w:t>
      </w:r>
      <w:r w:rsidRPr="00EA42E0">
        <w:rPr>
          <w:i/>
          <w:iCs/>
        </w:rPr>
        <w:t>Święte igrzyska olimpijskie</w:t>
      </w:r>
      <w:r w:rsidRPr="00EA42E0">
        <w:t xml:space="preserve"> (różne wydania).</w:t>
      </w:r>
    </w:p>
    <w:p w:rsidR="00622F43" w:rsidRPr="00EA42E0" w:rsidRDefault="00622F43" w:rsidP="00622F43">
      <w:r w:rsidRPr="00EA42E0">
        <w:t xml:space="preserve">H.-I. </w:t>
      </w:r>
      <w:proofErr w:type="spellStart"/>
      <w:r w:rsidRPr="00EA42E0">
        <w:t>Marrou</w:t>
      </w:r>
      <w:proofErr w:type="spellEnd"/>
      <w:r w:rsidRPr="00EA42E0">
        <w:t xml:space="preserve">, </w:t>
      </w:r>
      <w:r w:rsidRPr="00EA42E0">
        <w:rPr>
          <w:i/>
          <w:iCs/>
        </w:rPr>
        <w:t>Historia wychowania w starożytności</w:t>
      </w:r>
      <w:r w:rsidRPr="00EA42E0">
        <w:t>, Warszawa 1968.</w:t>
      </w:r>
    </w:p>
    <w:p w:rsidR="00622F43" w:rsidRPr="00EA42E0" w:rsidRDefault="00622F43" w:rsidP="00622F43">
      <w:r w:rsidRPr="00EA42E0">
        <w:t xml:space="preserve">H.-I. </w:t>
      </w:r>
      <w:proofErr w:type="spellStart"/>
      <w:r w:rsidRPr="00EA42E0">
        <w:t>Marrou</w:t>
      </w:r>
      <w:proofErr w:type="spellEnd"/>
      <w:r w:rsidRPr="00EA42E0">
        <w:t xml:space="preserve">, </w:t>
      </w:r>
      <w:r w:rsidRPr="00EA42E0">
        <w:rPr>
          <w:i/>
          <w:iCs/>
        </w:rPr>
        <w:t>Zmierzch Rzymu czy późna starożytność III-VI w. p.n.e</w:t>
      </w:r>
      <w:r w:rsidRPr="00EA42E0">
        <w:t>., Wrocław 1997.</w:t>
      </w:r>
    </w:p>
    <w:p w:rsidR="00622F43" w:rsidRPr="00EA42E0" w:rsidRDefault="00622F43" w:rsidP="00622F43">
      <w:r w:rsidRPr="00EA42E0">
        <w:t xml:space="preserve">S. Miller, </w:t>
      </w:r>
      <w:r w:rsidRPr="00EA42E0">
        <w:rPr>
          <w:i/>
          <w:iCs/>
        </w:rPr>
        <w:t>Starożytni olimpijczycy</w:t>
      </w:r>
      <w:r w:rsidRPr="00EA42E0">
        <w:t>, Warszawa 2004.</w:t>
      </w:r>
    </w:p>
    <w:p w:rsidR="00622F43" w:rsidRPr="00EA42E0" w:rsidRDefault="00622F43" w:rsidP="00622F43">
      <w:r w:rsidRPr="00EA42E0">
        <w:t xml:space="preserve">M. Sartre, </w:t>
      </w:r>
      <w:r w:rsidRPr="00EA42E0">
        <w:rPr>
          <w:i/>
          <w:iCs/>
        </w:rPr>
        <w:t>Wschód rzymski</w:t>
      </w:r>
      <w:r w:rsidRPr="00EA42E0">
        <w:t>, Wrocław 1999.</w:t>
      </w:r>
    </w:p>
    <w:p w:rsidR="00622F43" w:rsidRPr="00EA42E0" w:rsidRDefault="00622F43" w:rsidP="00622F43">
      <w:r w:rsidRPr="00EA42E0">
        <w:t xml:space="preserve">S. </w:t>
      </w:r>
      <w:proofErr w:type="spellStart"/>
      <w:r w:rsidRPr="00EA42E0">
        <w:t>Sprawski</w:t>
      </w:r>
      <w:proofErr w:type="spellEnd"/>
      <w:r w:rsidRPr="00EA42E0">
        <w:t xml:space="preserve">, </w:t>
      </w:r>
      <w:proofErr w:type="spellStart"/>
      <w:r w:rsidRPr="00EA42E0">
        <w:rPr>
          <w:i/>
          <w:iCs/>
        </w:rPr>
        <w:t>Tessalia</w:t>
      </w:r>
      <w:proofErr w:type="spellEnd"/>
      <w:r w:rsidRPr="00EA42E0">
        <w:rPr>
          <w:i/>
          <w:iCs/>
        </w:rPr>
        <w:t xml:space="preserve">, </w:t>
      </w:r>
      <w:proofErr w:type="spellStart"/>
      <w:r w:rsidRPr="00EA42E0">
        <w:rPr>
          <w:i/>
          <w:iCs/>
        </w:rPr>
        <w:t>Tessalowie</w:t>
      </w:r>
      <w:proofErr w:type="spellEnd"/>
      <w:r w:rsidRPr="00EA42E0">
        <w:rPr>
          <w:i/>
          <w:iCs/>
        </w:rPr>
        <w:t xml:space="preserve"> i ich sąsiedzi</w:t>
      </w:r>
      <w:r w:rsidRPr="00EA42E0">
        <w:t>, Warszawa 2009.</w:t>
      </w:r>
    </w:p>
    <w:p w:rsidR="00622F43" w:rsidRPr="00EA42E0" w:rsidRDefault="00622F43" w:rsidP="00622F43">
      <w:r w:rsidRPr="00EA42E0">
        <w:t xml:space="preserve">K. Stebnicka, </w:t>
      </w:r>
      <w:r w:rsidRPr="00EA42E0">
        <w:rPr>
          <w:i/>
          <w:iCs/>
        </w:rPr>
        <w:t>Tożsamość diaspory. Żydzi w Azji Mniejszej okresu cesarstwa</w:t>
      </w:r>
      <w:r w:rsidRPr="00EA42E0">
        <w:t>, Warszawa</w:t>
      </w:r>
    </w:p>
    <w:p w:rsidR="00622F43" w:rsidRPr="00EA42E0" w:rsidRDefault="00622F43" w:rsidP="00622F43">
      <w:r w:rsidRPr="00EA42E0">
        <w:t>2012.</w:t>
      </w:r>
    </w:p>
    <w:p w:rsidR="00622F43" w:rsidRPr="00EA42E0" w:rsidRDefault="00622F43" w:rsidP="00622F43">
      <w:r w:rsidRPr="00EA42E0">
        <w:t xml:space="preserve">A. Świderkówna, </w:t>
      </w:r>
      <w:proofErr w:type="spellStart"/>
      <w:r w:rsidRPr="00EA42E0">
        <w:rPr>
          <w:i/>
          <w:iCs/>
        </w:rPr>
        <w:t>Hellenika</w:t>
      </w:r>
      <w:proofErr w:type="spellEnd"/>
      <w:r w:rsidRPr="00EA42E0">
        <w:rPr>
          <w:i/>
          <w:iCs/>
        </w:rPr>
        <w:t>. Wizerunek epoki od Aleksandra do Augusta</w:t>
      </w:r>
      <w:r w:rsidRPr="00EA42E0">
        <w:t xml:space="preserve"> (wiele wydań).</w:t>
      </w:r>
    </w:p>
    <w:p w:rsidR="00622F43" w:rsidRPr="00EA42E0" w:rsidRDefault="00622F43" w:rsidP="00622F43">
      <w:pPr>
        <w:rPr>
          <w:i/>
          <w:iCs/>
        </w:rPr>
      </w:pPr>
      <w:r w:rsidRPr="00EA42E0">
        <w:t xml:space="preserve">A. Świderkówna, </w:t>
      </w:r>
      <w:r w:rsidRPr="00EA42E0">
        <w:rPr>
          <w:i/>
          <w:iCs/>
        </w:rPr>
        <w:t>Bogowie zeszli z Olimpu. Bóstwo i mit w greckiej literaturze świata</w:t>
      </w:r>
    </w:p>
    <w:p w:rsidR="00622F43" w:rsidRPr="00EA42E0" w:rsidRDefault="00622F43" w:rsidP="00622F43">
      <w:r w:rsidRPr="00EA42E0">
        <w:rPr>
          <w:i/>
          <w:iCs/>
        </w:rPr>
        <w:t>hellenistycznego</w:t>
      </w:r>
      <w:r w:rsidRPr="00EA42E0">
        <w:t>, Warszawa 1991 (lub późniejsze wznowienia).</w:t>
      </w:r>
    </w:p>
    <w:p w:rsidR="00622F43" w:rsidRPr="00EA42E0" w:rsidRDefault="00622F43" w:rsidP="00622F43">
      <w:r w:rsidRPr="00EA42E0">
        <w:t xml:space="preserve">P. </w:t>
      </w:r>
      <w:proofErr w:type="spellStart"/>
      <w:r w:rsidRPr="00EA42E0">
        <w:t>Veyne</w:t>
      </w:r>
      <w:proofErr w:type="spellEnd"/>
      <w:r w:rsidRPr="00EA42E0">
        <w:t xml:space="preserve">, </w:t>
      </w:r>
      <w:r w:rsidRPr="00EA42E0">
        <w:rPr>
          <w:i/>
          <w:iCs/>
        </w:rPr>
        <w:t>Imperium grecko-rzymskie</w:t>
      </w:r>
      <w:r w:rsidRPr="00EA42E0">
        <w:t>, Kęty 2008.</w:t>
      </w:r>
    </w:p>
    <w:p w:rsidR="00622F43" w:rsidRPr="00EA42E0" w:rsidRDefault="00622F43" w:rsidP="00622F43">
      <w:pPr>
        <w:rPr>
          <w:i/>
          <w:iCs/>
        </w:rPr>
      </w:pPr>
      <w:r w:rsidRPr="00EA42E0">
        <w:t xml:space="preserve">M. Węcowski, </w:t>
      </w:r>
      <w:r w:rsidRPr="00EA42E0">
        <w:rPr>
          <w:i/>
          <w:iCs/>
        </w:rPr>
        <w:t>Sympozjon, czyli wspólne picie. Początki greckiej biesiady</w:t>
      </w:r>
    </w:p>
    <w:p w:rsidR="00622F43" w:rsidRPr="00EA42E0" w:rsidRDefault="00622F43" w:rsidP="00622F43">
      <w:r w:rsidRPr="00EA42E0">
        <w:rPr>
          <w:i/>
          <w:iCs/>
        </w:rPr>
        <w:t>arystokratycznej (IX-VIII wiek p.n.e.)</w:t>
      </w:r>
      <w:r w:rsidRPr="00EA42E0">
        <w:t>, Warszawa 2012.</w:t>
      </w:r>
    </w:p>
    <w:p w:rsidR="00622F43" w:rsidRPr="00EA42E0" w:rsidRDefault="00622F43" w:rsidP="00622F43">
      <w:r w:rsidRPr="00EA42E0">
        <w:t xml:space="preserve">A. Wolicki, </w:t>
      </w:r>
      <w:r w:rsidRPr="00EA42E0">
        <w:rPr>
          <w:i/>
          <w:iCs/>
        </w:rPr>
        <w:t>Symmachia spartańska w VI-V w. p.n.e</w:t>
      </w:r>
      <w:r w:rsidRPr="00EA42E0">
        <w:t>., Warszawa 2012.</w:t>
      </w:r>
    </w:p>
    <w:p w:rsidR="00196CD4" w:rsidRDefault="00196CD4" w:rsidP="00622F43">
      <w:pPr>
        <w:pStyle w:val="NormalnyWeb"/>
        <w:spacing w:before="0" w:beforeAutospacing="0" w:after="0" w:afterAutospacing="0"/>
      </w:pPr>
      <w:bookmarkStart w:id="0" w:name="_GoBack"/>
      <w:bookmarkEnd w:id="0"/>
    </w:p>
    <w:sectPr w:rsidR="0019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7DCA"/>
    <w:multiLevelType w:val="hybridMultilevel"/>
    <w:tmpl w:val="BCD484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95D7A"/>
    <w:multiLevelType w:val="hybridMultilevel"/>
    <w:tmpl w:val="61880224"/>
    <w:lvl w:ilvl="0" w:tplc="7DF6A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B4"/>
    <w:rsid w:val="0002034C"/>
    <w:rsid w:val="000F1C69"/>
    <w:rsid w:val="001955F4"/>
    <w:rsid w:val="00196CD4"/>
    <w:rsid w:val="001C7F31"/>
    <w:rsid w:val="00622F43"/>
    <w:rsid w:val="007E2A57"/>
    <w:rsid w:val="0095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6E9BC-2F10-4EF5-857A-B7649D61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43B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3B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2A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he-IL"/>
    </w:rPr>
  </w:style>
  <w:style w:type="character" w:styleId="Uwydatnienie">
    <w:name w:val="Emphasis"/>
    <w:basedOn w:val="Domylnaczcionkaakapitu"/>
    <w:uiPriority w:val="20"/>
    <w:qFormat/>
    <w:rsid w:val="007E2A57"/>
    <w:rPr>
      <w:i/>
      <w:iCs/>
    </w:rPr>
  </w:style>
  <w:style w:type="character" w:styleId="Pogrubienie">
    <w:name w:val="Strong"/>
    <w:basedOn w:val="Domylnaczcionkaakapitu"/>
    <w:uiPriority w:val="22"/>
    <w:qFormat/>
    <w:rsid w:val="007E2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Ignatowicz-Bocian</dc:creator>
  <cp:keywords/>
  <dc:description/>
  <cp:lastModifiedBy>Agata Ignatowicz-Bocian</cp:lastModifiedBy>
  <cp:revision>2</cp:revision>
  <dcterms:created xsi:type="dcterms:W3CDTF">2022-11-22T14:31:00Z</dcterms:created>
  <dcterms:modified xsi:type="dcterms:W3CDTF">2022-11-22T14:31:00Z</dcterms:modified>
</cp:coreProperties>
</file>