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5" w:rsidRPr="00B916D8" w:rsidRDefault="00B916D8" w:rsidP="00B916D8">
      <w:pPr>
        <w:spacing w:after="0" w:line="240" w:lineRule="auto"/>
        <w:ind w:left="5040" w:right="141"/>
        <w:jc w:val="right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Roboto" w:hAnsi="Times New Roman" w:cs="Times New Roman"/>
          <w:sz w:val="20"/>
          <w:szCs w:val="20"/>
          <w:lang w:val="en-GB"/>
        </w:rPr>
        <w:t>A</w:t>
      </w:r>
      <w:r w:rsidR="00A8410C" w:rsidRPr="00B916D8">
        <w:rPr>
          <w:rFonts w:ascii="Times New Roman" w:eastAsia="Roboto" w:hAnsi="Times New Roman" w:cs="Times New Roman"/>
          <w:sz w:val="20"/>
          <w:szCs w:val="20"/>
          <w:lang w:val="en-GB"/>
        </w:rPr>
        <w:t>ttachment n</w:t>
      </w:r>
      <w:r w:rsidR="003F0A3B" w:rsidRPr="00B916D8">
        <w:rPr>
          <w:rFonts w:ascii="Times New Roman" w:eastAsia="Roboto" w:hAnsi="Times New Roman" w:cs="Times New Roman"/>
          <w:sz w:val="20"/>
          <w:szCs w:val="20"/>
          <w:lang w:val="en-GB"/>
        </w:rPr>
        <w:t>o.</w:t>
      </w:r>
      <w:r w:rsidR="00A8410C" w:rsidRPr="00B916D8">
        <w:rPr>
          <w:rFonts w:ascii="Times New Roman" w:eastAsia="Roboto" w:hAnsi="Times New Roman" w:cs="Times New Roman"/>
          <w:sz w:val="20"/>
          <w:szCs w:val="20"/>
          <w:lang w:val="en-GB"/>
        </w:rPr>
        <w:t xml:space="preserve"> 1</w:t>
      </w:r>
      <w:r>
        <w:rPr>
          <w:rFonts w:ascii="Times New Roman" w:eastAsia="Roboto" w:hAnsi="Times New Roman" w:cs="Times New Roman"/>
          <w:sz w:val="20"/>
          <w:szCs w:val="20"/>
          <w:lang w:val="en-GB"/>
        </w:rPr>
        <w:t xml:space="preserve"> </w:t>
      </w:r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to the Procurement Procedure</w:t>
      </w:r>
      <w:r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br/>
      </w:r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at the Faculty of History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  <w:bookmarkStart w:id="0" w:name="_heading=h.gjdgxs" w:colFirst="0" w:colLast="0"/>
      <w:bookmarkEnd w:id="0"/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APPLICATION FOR PUBLIC PROCUREMENT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of a value not exceeding PLN 50 000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Roboto" w:hAnsi="Times New Roman" w:cs="Times New Roman"/>
          <w:b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</w:rPr>
        <w:t>WH/ZP-….../……../20</w:t>
      </w:r>
      <w:r w:rsidR="006A4601" w:rsidRPr="00B916D8">
        <w:rPr>
          <w:rFonts w:ascii="Times New Roman" w:eastAsia="Roboto" w:hAnsi="Times New Roman" w:cs="Times New Roman"/>
          <w:b/>
          <w:color w:val="000000"/>
          <w:sz w:val="20"/>
          <w:szCs w:val="20"/>
        </w:rPr>
        <w:t>__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Roboto" w:hAnsi="Times New Roman" w:cs="Times New Roman"/>
          <w:b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</w:rPr>
        <w:t xml:space="preserve">Part I: </w:t>
      </w:r>
    </w:p>
    <w:p w:rsidR="00E94CF5" w:rsidRPr="00B916D8" w:rsidRDefault="003F0A3B" w:rsidP="005E5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bookmarkStart w:id="1" w:name="_heading=h.30j0zll" w:colFirst="0" w:colLast="0"/>
      <w:bookmarkEnd w:id="1"/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I am requesting the award of a public procurement contract for supplies/services/works for: </w:t>
      </w:r>
      <w:r w:rsidR="00A8410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…………………………………………………………………………………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bookmarkStart w:id="2" w:name="_heading=h.iyk6wxgut9pr" w:colFirst="0" w:colLast="0"/>
      <w:bookmarkEnd w:id="2"/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I certify that before the order is awarded I have estimated the contract value and selected the most advantageous offer.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The estimated value of the order was set at: .............. 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PLN (net); ............... PLN (</w:t>
      </w: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gross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 xml:space="preserve">) 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The estimated value of the order was determined by ............................................. on .....................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</w:rPr>
      </w:pP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Funding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>source</w:t>
      </w:r>
      <w:proofErr w:type="spellEnd"/>
      <w:r w:rsidRPr="00B916D8">
        <w:rPr>
          <w:rFonts w:ascii="Times New Roman" w:eastAsia="Roboto" w:hAnsi="Times New Roman" w:cs="Times New Roman"/>
          <w:color w:val="000000"/>
          <w:sz w:val="20"/>
          <w:szCs w:val="20"/>
        </w:rPr>
        <w:t xml:space="preserve">: 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project number/name or PSP number: .......................................................................</w:t>
      </w:r>
    </w:p>
    <w:p w:rsidR="005E5CBC" w:rsidRPr="00B916D8" w:rsidRDefault="005E5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E94CF5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departmental appropriations: …………………………………….</w:t>
      </w:r>
    </w:p>
    <w:p w:rsidR="00764034" w:rsidRDefault="0076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764034" w:rsidRPr="00B916D8" w:rsidRDefault="0076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Head of the project</w:t>
      </w:r>
      <w:r w:rsidR="00383F19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/ research grant</w:t>
      </w:r>
      <w:bookmarkStart w:id="3" w:name="_GoBack"/>
      <w:bookmarkEnd w:id="3"/>
      <w:r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(if applicable): ………………………………………………………………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Part II: For orders from PLN 3,000.00 to  PLN 50,0000.00</w:t>
      </w:r>
      <w:r w:rsidR="005E5CBC"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 xml:space="preserve"> (net)</w:t>
      </w:r>
      <w:r w:rsidRPr="00B916D8">
        <w:rPr>
          <w:rFonts w:ascii="Times New Roman" w:eastAsia="Roboto" w:hAnsi="Times New Roman" w:cs="Times New Roman"/>
          <w:b/>
          <w:color w:val="000000"/>
          <w:sz w:val="20"/>
          <w:szCs w:val="20"/>
          <w:lang w:val="en-GB"/>
        </w:rPr>
        <w:t>:</w:t>
      </w:r>
    </w:p>
    <w:p w:rsidR="00E94CF5" w:rsidRPr="00764034" w:rsidRDefault="00A8410C" w:rsidP="005E5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rPr>
          <w:rFonts w:ascii="Times New Roman" w:eastAsia="Roboto" w:hAnsi="Times New Roman" w:cs="Times New Roman"/>
          <w:color w:val="000000"/>
          <w:sz w:val="20"/>
          <w:szCs w:val="20"/>
          <w:lang w:val="en-US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Considering the price of the offer, the reliability of the contractor and the optimal conditions of the transaction, the following offer was selected</w:t>
      </w:r>
      <w:r w:rsidR="00764034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Contractor: ...........................</w:t>
      </w:r>
      <w:r w:rsidR="005E5CBC"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..............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. for the amount: ..................... </w:t>
      </w:r>
      <w:r w:rsidRPr="00764034">
        <w:rPr>
          <w:rFonts w:ascii="Times New Roman" w:eastAsia="Roboto" w:hAnsi="Times New Roman" w:cs="Times New Roman"/>
          <w:color w:val="000000"/>
          <w:sz w:val="20"/>
          <w:szCs w:val="20"/>
          <w:lang w:val="en-US"/>
        </w:rPr>
        <w:t>PLN (net); ...................... PLN (gross)</w:t>
      </w:r>
    </w:p>
    <w:p w:rsidR="00E94CF5" w:rsidRPr="00B916D8" w:rsidRDefault="00A84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The Contractor was selected on the following basis: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5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at least 3 offers (printout of offers attached)</w:t>
      </w:r>
    </w:p>
    <w:p w:rsidR="00E94CF5" w:rsidRPr="00B916D8" w:rsidRDefault="00A8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5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="005E5CBC"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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market discernment in the form of a declaration (enclosed declaration according to the model)</w:t>
      </w:r>
    </w:p>
    <w:p w:rsidR="00E94CF5" w:rsidRPr="00B916D8" w:rsidRDefault="00A8410C">
      <w:pPr>
        <w:spacing w:after="0" w:line="240" w:lineRule="auto"/>
        <w:jc w:val="right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Symbol" w:hAnsi="Times New Roman" w:cs="Times New Roman"/>
          <w:color w:val="000000"/>
          <w:sz w:val="20"/>
          <w:szCs w:val="20"/>
        </w:rPr>
        <w:t></w:t>
      </w: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 xml:space="preserve"> other criteria (information attached)………………………………………………………………………</w:t>
      </w: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p w:rsidR="000F1B57" w:rsidRPr="00B916D8" w:rsidRDefault="000F1B57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………………………………………………….</w:t>
      </w:r>
    </w:p>
    <w:p w:rsidR="00E94CF5" w:rsidRPr="00B916D8" w:rsidRDefault="00A8410C">
      <w:pPr>
        <w:spacing w:after="0" w:line="240" w:lineRule="auto"/>
        <w:ind w:left="4248" w:firstLine="708"/>
        <w:jc w:val="center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  <w:r w:rsidRPr="00B916D8"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  <w:t>Date and signature of applicant</w:t>
      </w:r>
    </w:p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ascii="Times New Roman" w:eastAsia="Roboto" w:hAnsi="Times New Roman" w:cs="Times New Roman"/>
          <w:color w:val="000000"/>
          <w:sz w:val="20"/>
          <w:szCs w:val="20"/>
          <w:lang w:val="en-GB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417"/>
        <w:gridCol w:w="3119"/>
      </w:tblGrid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26"/>
              <w:jc w:val="both"/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</w:pPr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  <w:lang w:val="en-GB"/>
              </w:rPr>
              <w:t> </w:t>
            </w: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Path</w:t>
            </w:r>
            <w:proofErr w:type="spellEnd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acceptance</w:t>
            </w:r>
            <w:proofErr w:type="spellEnd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16D8">
              <w:rPr>
                <w:rFonts w:ascii="Times New Roman" w:eastAsia="Roboto" w:hAnsi="Times New Roman" w:cs="Times New Roman"/>
                <w:b/>
                <w:color w:val="000000"/>
                <w:sz w:val="20"/>
                <w:szCs w:val="20"/>
              </w:rPr>
              <w:t>Signature</w:t>
            </w:r>
            <w:proofErr w:type="spellEnd"/>
          </w:p>
        </w:tc>
      </w:tr>
      <w:tr w:rsidR="00E94CF5" w:rsidRPr="00764034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Confirmation of compliance with PZP provisions</w:t>
            </w:r>
          </w:p>
          <w:p w:rsidR="005E5CBC" w:rsidRPr="00B916D8" w:rsidRDefault="005E5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94CF5" w:rsidRPr="00764034">
        <w:tc>
          <w:tcPr>
            <w:tcW w:w="5382" w:type="dxa"/>
            <w:shd w:val="clear" w:color="auto" w:fill="D9D9D9"/>
            <w:vAlign w:val="center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Confirmation of compliance with the budget and spending schedule</w:t>
            </w:r>
          </w:p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(in the case of grant funds, an employee of the 'Research' Section, in other cases, an employee of the 'Finance' Section)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94CF5" w:rsidRPr="00764034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Confirmation of substantiation</w:t>
            </w:r>
          </w:p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5E5CBC"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Deputy Dean for Finance and Research</w:t>
            </w: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 xml:space="preserve">/ </w:t>
            </w:r>
            <w:r w:rsidR="005E5CBC"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Deputy Dean for Students’ Affairs</w:t>
            </w: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 xml:space="preserve">/ Administrative Director/ </w:t>
            </w:r>
            <w:r w:rsidR="005E5CBC"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Principal Investigator</w:t>
            </w: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Plenipotentiary</w:t>
            </w:r>
            <w:proofErr w:type="spellEnd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Quaestor</w:t>
            </w:r>
            <w:proofErr w:type="spellEnd"/>
          </w:p>
          <w:p w:rsidR="005E5CBC" w:rsidRPr="00B916D8" w:rsidRDefault="005E5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CF5" w:rsidRPr="00B916D8">
        <w:tc>
          <w:tcPr>
            <w:tcW w:w="5382" w:type="dxa"/>
            <w:shd w:val="clear" w:color="auto" w:fill="D9D9D9"/>
          </w:tcPr>
          <w:p w:rsidR="00E94CF5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Dean / Vice-Dean</w:t>
            </w:r>
          </w:p>
          <w:p w:rsidR="005E5CBC" w:rsidRPr="00B916D8" w:rsidRDefault="00A84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approval</w:t>
            </w:r>
            <w:proofErr w:type="spellEnd"/>
            <w:r w:rsidRPr="00B916D8"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:rsidR="00E94CF5" w:rsidRPr="00B916D8" w:rsidRDefault="00E9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4CF5" w:rsidRPr="00B916D8" w:rsidRDefault="00E94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0"/>
          <w:szCs w:val="20"/>
        </w:rPr>
      </w:pPr>
    </w:p>
    <w:sectPr w:rsidR="00E94CF5" w:rsidRPr="00B916D8" w:rsidSect="005E5CBC">
      <w:headerReference w:type="default" r:id="rId8"/>
      <w:headerReference w:type="first" r:id="rId9"/>
      <w:pgSz w:w="11906" w:h="16838"/>
      <w:pgMar w:top="148" w:right="1417" w:bottom="42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4D" w:rsidRDefault="00151C4D">
      <w:pPr>
        <w:spacing w:after="0" w:line="240" w:lineRule="auto"/>
      </w:pPr>
      <w:r>
        <w:separator/>
      </w:r>
    </w:p>
  </w:endnote>
  <w:endnote w:type="continuationSeparator" w:id="0">
    <w:p w:rsidR="00151C4D" w:rsidRDefault="0015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4D" w:rsidRDefault="00151C4D">
      <w:pPr>
        <w:spacing w:after="0" w:line="240" w:lineRule="auto"/>
      </w:pPr>
      <w:r>
        <w:separator/>
      </w:r>
    </w:p>
  </w:footnote>
  <w:footnote w:type="continuationSeparator" w:id="0">
    <w:p w:rsidR="00151C4D" w:rsidRDefault="0015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F5" w:rsidRDefault="00E94CF5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F5" w:rsidRDefault="00A8410C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Liberation Sans" w:eastAsia="Liberation Sans" w:hAnsi="Liberation Sans" w:cs="Liberation Sans"/>
        <w:sz w:val="28"/>
        <w:szCs w:val="28"/>
      </w:rPr>
    </w:pPr>
    <w:r>
      <w:rPr>
        <w:rFonts w:ascii="Arial" w:eastAsia="Arial" w:hAnsi="Arial" w:cs="Arial"/>
        <w:smallCaps/>
        <w:noProof/>
        <w:sz w:val="24"/>
        <w:szCs w:val="24"/>
      </w:rPr>
      <w:drawing>
        <wp:inline distT="0" distB="0" distL="0" distR="0">
          <wp:extent cx="1781416" cy="1354619"/>
          <wp:effectExtent l="0" t="0" r="0" b="0"/>
          <wp:docPr id="1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416" cy="1354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DDE"/>
    <w:multiLevelType w:val="multilevel"/>
    <w:tmpl w:val="04988960"/>
    <w:lvl w:ilvl="0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5"/>
    <w:rsid w:val="000F1B57"/>
    <w:rsid w:val="00151C4D"/>
    <w:rsid w:val="00383F19"/>
    <w:rsid w:val="003F0A3B"/>
    <w:rsid w:val="00476A9C"/>
    <w:rsid w:val="005E5CBC"/>
    <w:rsid w:val="006A4601"/>
    <w:rsid w:val="00764034"/>
    <w:rsid w:val="00A8410C"/>
    <w:rsid w:val="00B916D8"/>
    <w:rsid w:val="00C50886"/>
    <w:rsid w:val="00E13F6C"/>
    <w:rsid w:val="00E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F566"/>
  <w15:docId w15:val="{22DD7E33-2071-4164-B4A5-16E0329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06"/>
  </w:style>
  <w:style w:type="paragraph" w:styleId="Nagwek1">
    <w:name w:val="heading 1"/>
    <w:basedOn w:val="Normalny"/>
    <w:next w:val="Normalny"/>
    <w:link w:val="Nagwek1Znak"/>
    <w:uiPriority w:val="9"/>
    <w:qFormat/>
    <w:rsid w:val="009A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ekstpodstawowy"/>
    <w:qFormat/>
    <w:rsid w:val="00810F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810F06"/>
    <w:pPr>
      <w:spacing w:after="140" w:line="288" w:lineRule="auto"/>
    </w:pPr>
  </w:style>
  <w:style w:type="paragraph" w:styleId="Lista">
    <w:name w:val="List"/>
    <w:basedOn w:val="Tekstpodstawowy"/>
    <w:rsid w:val="00810F06"/>
    <w:rPr>
      <w:rFonts w:cs="FreeSans"/>
    </w:rPr>
  </w:style>
  <w:style w:type="paragraph" w:styleId="Legenda">
    <w:name w:val="caption"/>
    <w:basedOn w:val="Normalny"/>
    <w:qFormat/>
    <w:rsid w:val="00810F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0F06"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rsid w:val="00810F06"/>
  </w:style>
  <w:style w:type="character" w:customStyle="1" w:styleId="Nagwek1Znak">
    <w:name w:val="Nagłówek 1 Znak"/>
    <w:basedOn w:val="Domylnaczcionkaakapitu"/>
    <w:link w:val="Nagwek1"/>
    <w:uiPriority w:val="9"/>
    <w:rsid w:val="009A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A60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63"/>
    <w:rPr>
      <w:color w:val="00000A"/>
      <w:sz w:val="22"/>
    </w:rPr>
  </w:style>
  <w:style w:type="paragraph" w:styleId="Bezodstpw">
    <w:name w:val="No Spacing"/>
    <w:uiPriority w:val="1"/>
    <w:qFormat/>
    <w:rsid w:val="005A6A63"/>
    <w:pPr>
      <w:spacing w:line="360" w:lineRule="auto"/>
    </w:pPr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B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7B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BB"/>
    <w:rPr>
      <w:b/>
      <w:bCs/>
      <w:color w:val="00000A"/>
      <w:szCs w:val="20"/>
    </w:rPr>
  </w:style>
  <w:style w:type="character" w:styleId="Uwydatnienie">
    <w:name w:val="Emphasis"/>
    <w:basedOn w:val="Domylnaczcionkaakapitu"/>
    <w:uiPriority w:val="20"/>
    <w:qFormat/>
    <w:rsid w:val="001726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0B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0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049A"/>
    <w:rPr>
      <w:b/>
      <w:bCs/>
    </w:rPr>
  </w:style>
  <w:style w:type="table" w:styleId="Tabela-Siatka">
    <w:name w:val="Table Grid"/>
    <w:basedOn w:val="Standardowy"/>
    <w:uiPriority w:val="39"/>
    <w:rsid w:val="0012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E56C1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7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7E44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E44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v6oRBHABrjx9zjMFWacfqYfdew==">CgMxLjAyCGguZ2pkZ3hzMgloLjMwajB6bGwyDmguaXlrNnd4Z3V0OXByOAByITFjMXUxVWZ3WmJsUTkzZE1Hb0k3YVhjTEtQb3RWS0tpNQ==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Marzena Zawanowska</cp:lastModifiedBy>
  <cp:revision>6</cp:revision>
  <dcterms:created xsi:type="dcterms:W3CDTF">2023-10-24T08:32:00Z</dcterms:created>
  <dcterms:modified xsi:type="dcterms:W3CDTF">2023-10-27T10:05:00Z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