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D9C65" w14:textId="6E22A350" w:rsidR="00C07A7E" w:rsidRDefault="005E0150" w:rsidP="005E0150">
      <w:pPr>
        <w:pStyle w:val="NormalWeb"/>
        <w:spacing w:before="0" w:beforeAutospacing="0" w:after="0" w:afterAutospacing="0" w:line="276" w:lineRule="auto"/>
        <w:rPr>
          <w:noProof/>
          <w:color w:val="000000"/>
          <w:lang w:val="pl-PL"/>
        </w:rPr>
      </w:pPr>
      <w:r>
        <w:rPr>
          <w:noProof/>
          <w:color w:val="000000"/>
          <w:lang w:val="pl-PL" w:eastAsia="pl-PL" w:bidi="he-IL"/>
        </w:rPr>
        <w:t xml:space="preserve">        </w:t>
      </w:r>
      <w:r w:rsidR="00C07A7E">
        <w:rPr>
          <w:noProof/>
          <w:color w:val="000000"/>
          <w:lang w:val="pl-PL" w:eastAsia="pl-PL" w:bidi="he-IL"/>
        </w:rPr>
        <w:t xml:space="preserve">    </w:t>
      </w:r>
      <w:r w:rsidR="00C07A7E">
        <w:rPr>
          <w:noProof/>
          <w:color w:val="000000"/>
          <w:lang w:val="pl-PL" w:eastAsia="pl-PL" w:bidi="he-IL"/>
        </w:rPr>
        <w:drawing>
          <wp:inline distT="0" distB="0" distL="0" distR="0" wp14:anchorId="50E72866" wp14:editId="4F05ACEB">
            <wp:extent cx="838651" cy="838651"/>
            <wp:effectExtent l="0" t="0" r="0" b="0"/>
            <wp:docPr id="1551806351" name="Obraz 2" descr="Obraz zawierający moneta, godło, krąg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806351" name="Obraz 2" descr="Obraz zawierający moneta, godło, krąg, symbol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571" cy="84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A7E">
        <w:rPr>
          <w:noProof/>
          <w:color w:val="000000"/>
          <w:lang w:val="pl-PL" w:eastAsia="pl-PL" w:bidi="he-IL"/>
        </w:rPr>
        <w:t xml:space="preserve">  </w:t>
      </w:r>
      <w:r w:rsidR="00C07A7E" w:rsidRPr="00C07A7E">
        <w:rPr>
          <w:noProof/>
          <w:color w:val="000000"/>
          <w:lang w:val="pl-PL" w:eastAsia="pl-PL" w:bidi="he-IL"/>
        </w:rPr>
        <w:t xml:space="preserve"> </w:t>
      </w:r>
      <w:r w:rsidR="00C07A7E">
        <w:rPr>
          <w:noProof/>
          <w:color w:val="000000"/>
          <w:lang w:val="pl-PL" w:eastAsia="pl-PL" w:bidi="he-IL"/>
        </w:rPr>
        <w:t xml:space="preserve"> </w:t>
      </w:r>
      <w:r>
        <w:rPr>
          <w:noProof/>
          <w:color w:val="000000"/>
          <w:lang w:val="pl-PL" w:eastAsia="pl-PL" w:bidi="he-IL"/>
        </w:rPr>
        <w:t xml:space="preserve">      </w:t>
      </w:r>
      <w:r w:rsidR="00C07A7E">
        <w:rPr>
          <w:noProof/>
          <w:color w:val="000000"/>
          <w:lang w:val="pl-PL" w:eastAsia="pl-PL" w:bidi="he-IL"/>
        </w:rPr>
        <w:t xml:space="preserve"> </w:t>
      </w:r>
      <w:r>
        <w:rPr>
          <w:noProof/>
          <w:color w:val="000000"/>
          <w:lang w:val="pl-PL" w:eastAsia="pl-PL" w:bidi="he-IL"/>
        </w:rPr>
        <w:t xml:space="preserve">  </w:t>
      </w:r>
      <w:r w:rsidR="00C07A7E">
        <w:rPr>
          <w:noProof/>
          <w:color w:val="000000"/>
          <w:lang w:val="pl-PL" w:eastAsia="pl-PL" w:bidi="he-IL"/>
        </w:rPr>
        <w:t xml:space="preserve"> </w:t>
      </w:r>
      <w:r w:rsidR="00C07A7E">
        <w:rPr>
          <w:noProof/>
          <w:color w:val="000000"/>
          <w:lang w:val="pl-PL" w:eastAsia="pl-PL" w:bidi="he-IL"/>
        </w:rPr>
        <w:drawing>
          <wp:inline distT="0" distB="0" distL="0" distR="0" wp14:anchorId="1F4B1A1E" wp14:editId="1F35B2FD">
            <wp:extent cx="541238" cy="857320"/>
            <wp:effectExtent l="0" t="0" r="0" b="0"/>
            <wp:docPr id="1320522446" name="Obraz 3" descr="Obraz zawierający symbol, clipart, sylwet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22446" name="Obraz 3" descr="Obraz zawierający symbol, clipart, sylwet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86" cy="87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A7E">
        <w:rPr>
          <w:noProof/>
          <w:color w:val="000000"/>
          <w:lang w:val="pl-PL" w:eastAsia="pl-PL" w:bidi="he-IL"/>
        </w:rPr>
        <w:t xml:space="preserve">  </w:t>
      </w:r>
      <w:r>
        <w:rPr>
          <w:noProof/>
          <w:color w:val="000000"/>
          <w:lang w:val="pl-PL" w:eastAsia="pl-PL" w:bidi="he-IL"/>
        </w:rPr>
        <w:t xml:space="preserve">      </w:t>
      </w:r>
      <w:r w:rsidR="00C07A7E">
        <w:rPr>
          <w:noProof/>
          <w:color w:val="000000"/>
          <w:lang w:val="pl-PL" w:eastAsia="pl-PL" w:bidi="he-IL"/>
        </w:rPr>
        <w:t xml:space="preserve">  </w:t>
      </w:r>
      <w:r>
        <w:rPr>
          <w:noProof/>
          <w:color w:val="000000"/>
          <w:lang w:val="pl-PL" w:eastAsia="pl-PL" w:bidi="he-IL"/>
        </w:rPr>
        <w:t xml:space="preserve">  </w:t>
      </w:r>
      <w:r w:rsidR="00C07A7E">
        <w:rPr>
          <w:noProof/>
          <w:color w:val="000000"/>
          <w:lang w:val="pl-PL" w:eastAsia="pl-PL" w:bidi="he-IL"/>
        </w:rPr>
        <w:t xml:space="preserve">  </w:t>
      </w:r>
      <w:r w:rsidR="00C07A7E">
        <w:rPr>
          <w:noProof/>
          <w:color w:val="000000"/>
          <w:lang w:val="pl-PL" w:eastAsia="pl-PL" w:bidi="he-IL"/>
        </w:rPr>
        <w:drawing>
          <wp:inline distT="0" distB="0" distL="0" distR="0" wp14:anchorId="321E114E" wp14:editId="468A98D4">
            <wp:extent cx="742327" cy="873327"/>
            <wp:effectExtent l="0" t="0" r="635" b="3175"/>
            <wp:docPr id="2094416219" name="Obraz 4" descr="Obraz zawierający czarne, ciem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416219" name="Obraz 4" descr="Obraz zawierający czarne, ciemność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54" cy="90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A7E">
        <w:rPr>
          <w:noProof/>
          <w:color w:val="000000"/>
          <w:lang w:val="pl-PL" w:eastAsia="pl-PL" w:bidi="he-IL"/>
        </w:rPr>
        <w:t xml:space="preserve">  </w:t>
      </w:r>
      <w:r w:rsidR="00C07A7E">
        <w:rPr>
          <w:noProof/>
          <w:color w:val="000000"/>
          <w:lang w:val="pl-PL" w:eastAsia="pl-PL" w:bidi="he-IL"/>
        </w:rPr>
        <w:tab/>
        <w:t xml:space="preserve">                       </w:t>
      </w:r>
      <w:r w:rsidR="00C07A7E">
        <w:rPr>
          <w:noProof/>
          <w:color w:val="000000"/>
          <w:lang w:val="pl-PL" w:eastAsia="pl-PL" w:bidi="he-IL"/>
        </w:rPr>
        <w:drawing>
          <wp:inline distT="0" distB="0" distL="0" distR="0" wp14:anchorId="12C63CD4" wp14:editId="7A07F72B">
            <wp:extent cx="1484235" cy="842033"/>
            <wp:effectExtent l="0" t="0" r="0" b="0"/>
            <wp:docPr id="1" name="Obraz 1" descr="../../../../../../../Documents/Documents/aaa_Wydzial_Historii/Logo_Wydziaą%20Historii%20Logo_pliki%20produkcyjne/BITMAP/JPG/RGB_LOGO_WHistorii_po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Documents/aaa_Wydzial_Historii/Logo_Wydziaą%20Historii%20Logo_pliki%20produkcyjne/BITMAP/JPG/RGB_LOGO_WHistorii_poz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6" cy="86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A155B" w14:textId="77777777" w:rsidR="00C07A7E" w:rsidRDefault="00C07A7E" w:rsidP="00494D65">
      <w:pPr>
        <w:pStyle w:val="NormalWeb"/>
        <w:spacing w:before="0" w:beforeAutospacing="0" w:after="0" w:afterAutospacing="0" w:line="276" w:lineRule="auto"/>
        <w:jc w:val="center"/>
        <w:rPr>
          <w:noProof/>
          <w:color w:val="000000"/>
          <w:lang w:val="pl-PL"/>
        </w:rPr>
      </w:pPr>
    </w:p>
    <w:p w14:paraId="6752F378" w14:textId="7C10BB5B" w:rsidR="00494D65" w:rsidRPr="00494D65" w:rsidRDefault="00494D65" w:rsidP="005E0150">
      <w:pPr>
        <w:pStyle w:val="NormalWeb"/>
        <w:spacing w:before="0" w:beforeAutospacing="0" w:after="0" w:afterAutospacing="0" w:line="276" w:lineRule="auto"/>
        <w:jc w:val="center"/>
        <w:outlineLvl w:val="0"/>
        <w:rPr>
          <w:noProof/>
          <w:lang w:val="pl-PL"/>
        </w:rPr>
      </w:pPr>
      <w:r w:rsidRPr="00494D65">
        <w:rPr>
          <w:noProof/>
          <w:color w:val="000000"/>
          <w:lang w:val="pl-PL"/>
        </w:rPr>
        <w:t>Mamy zaszczyt zaprosić na </w:t>
      </w:r>
    </w:p>
    <w:p w14:paraId="745332FC" w14:textId="3CB75C15" w:rsidR="00494D65" w:rsidRPr="00494D65" w:rsidRDefault="00494D65" w:rsidP="00494D65">
      <w:pPr>
        <w:pStyle w:val="NormalWeb"/>
        <w:spacing w:before="0" w:beforeAutospacing="0" w:after="0" w:afterAutospacing="0" w:line="276" w:lineRule="auto"/>
        <w:jc w:val="center"/>
        <w:rPr>
          <w:noProof/>
          <w:lang w:val="pl-PL"/>
        </w:rPr>
      </w:pPr>
      <w:r w:rsidRPr="005E0150">
        <w:rPr>
          <w:b/>
          <w:bCs/>
          <w:noProof/>
          <w:color w:val="000000"/>
          <w:sz w:val="36"/>
          <w:szCs w:val="36"/>
          <w:lang w:val="pl-PL"/>
        </w:rPr>
        <w:t>XV</w:t>
      </w:r>
      <w:r w:rsidR="00C07A7E" w:rsidRPr="005E0150">
        <w:rPr>
          <w:b/>
          <w:bCs/>
          <w:noProof/>
          <w:color w:val="000000"/>
          <w:sz w:val="36"/>
          <w:szCs w:val="36"/>
          <w:lang w:val="pl-PL"/>
        </w:rPr>
        <w:t>I</w:t>
      </w:r>
      <w:r w:rsidRPr="005E0150">
        <w:rPr>
          <w:b/>
          <w:bCs/>
          <w:noProof/>
          <w:color w:val="000000"/>
          <w:sz w:val="36"/>
          <w:szCs w:val="36"/>
          <w:lang w:val="pl-PL"/>
        </w:rPr>
        <w:t>II Sympozjum Naukowe:</w:t>
      </w:r>
      <w:r w:rsidRPr="005E0150">
        <w:rPr>
          <w:noProof/>
          <w:color w:val="000000"/>
          <w:sz w:val="36"/>
          <w:szCs w:val="36"/>
          <w:lang w:val="pl-PL"/>
        </w:rPr>
        <w:br/>
      </w:r>
      <w:r w:rsidRPr="005E0150">
        <w:rPr>
          <w:b/>
          <w:bCs/>
          <w:noProof/>
          <w:color w:val="000000"/>
          <w:sz w:val="36"/>
          <w:szCs w:val="36"/>
          <w:lang w:val="pl-PL"/>
        </w:rPr>
        <w:t>STAROŻYTNY BLISKI WSCHÓD I JEGO DZIEDZICTWO</w:t>
      </w:r>
      <w:r w:rsidRPr="005E0150">
        <w:rPr>
          <w:noProof/>
          <w:color w:val="000000"/>
          <w:sz w:val="36"/>
          <w:szCs w:val="36"/>
          <w:lang w:val="pl-PL"/>
        </w:rPr>
        <w:br/>
      </w:r>
      <w:r w:rsidRPr="00494D65">
        <w:rPr>
          <w:noProof/>
          <w:color w:val="000000"/>
          <w:lang w:val="pl-PL"/>
        </w:rPr>
        <w:t xml:space="preserve">organizowane </w:t>
      </w:r>
      <w:r w:rsidR="00C07A7E">
        <w:rPr>
          <w:noProof/>
          <w:color w:val="000000"/>
          <w:lang w:val="pl-PL"/>
        </w:rPr>
        <w:t xml:space="preserve">wspólnie </w:t>
      </w:r>
      <w:r w:rsidRPr="00494D65">
        <w:rPr>
          <w:noProof/>
          <w:color w:val="000000"/>
          <w:lang w:val="pl-PL"/>
        </w:rPr>
        <w:t>przez</w:t>
      </w:r>
    </w:p>
    <w:p w14:paraId="36D7D912" w14:textId="77777777" w:rsidR="00494D65" w:rsidRPr="00494D65" w:rsidRDefault="00494D65" w:rsidP="00494D65">
      <w:pPr>
        <w:pStyle w:val="NormalWeb"/>
        <w:spacing w:before="0" w:beforeAutospacing="0" w:after="0" w:afterAutospacing="0" w:line="276" w:lineRule="auto"/>
        <w:jc w:val="center"/>
        <w:rPr>
          <w:noProof/>
          <w:lang w:val="pl-PL"/>
        </w:rPr>
      </w:pPr>
      <w:r w:rsidRPr="00494D65">
        <w:rPr>
          <w:noProof/>
          <w:color w:val="000000"/>
          <w:lang w:val="pl-PL"/>
        </w:rPr>
        <w:t>Instytut Historii KUL, Instytut Judaistyki UJ oraz Wydział Historii UW</w:t>
      </w:r>
    </w:p>
    <w:p w14:paraId="11AF5432" w14:textId="6D1314A9" w:rsidR="00494D65" w:rsidRPr="005E0150" w:rsidRDefault="00494D65" w:rsidP="005E0150">
      <w:pPr>
        <w:pStyle w:val="NormalWeb"/>
        <w:spacing w:before="280" w:beforeAutospacing="0" w:after="280" w:afterAutospacing="0" w:line="276" w:lineRule="auto"/>
        <w:jc w:val="center"/>
        <w:rPr>
          <w:noProof/>
          <w:color w:val="000000"/>
          <w:lang w:val="pl-PL"/>
        </w:rPr>
      </w:pPr>
      <w:r w:rsidRPr="005E0150">
        <w:rPr>
          <w:noProof/>
          <w:color w:val="000000"/>
          <w:sz w:val="32"/>
          <w:szCs w:val="32"/>
          <w:lang w:val="pl-PL"/>
        </w:rPr>
        <w:t xml:space="preserve">Sympozjum odbędzie się w </w:t>
      </w:r>
      <w:r w:rsidR="005E0150">
        <w:rPr>
          <w:noProof/>
          <w:color w:val="000000"/>
          <w:sz w:val="32"/>
          <w:szCs w:val="32"/>
          <w:lang w:val="pl-PL"/>
        </w:rPr>
        <w:t xml:space="preserve">Warszawie </w:t>
      </w:r>
      <w:r w:rsidR="00C07A7E" w:rsidRPr="005E0150">
        <w:rPr>
          <w:noProof/>
          <w:color w:val="000000"/>
          <w:sz w:val="32"/>
          <w:szCs w:val="32"/>
          <w:lang w:val="pl-PL"/>
        </w:rPr>
        <w:t>w dniach</w:t>
      </w:r>
      <w:r w:rsidR="00C07A7E" w:rsidRPr="005E0150">
        <w:rPr>
          <w:b/>
          <w:bCs/>
          <w:noProof/>
          <w:color w:val="000000"/>
          <w:sz w:val="32"/>
          <w:szCs w:val="32"/>
          <w:lang w:val="pl-PL"/>
        </w:rPr>
        <w:t xml:space="preserve"> </w:t>
      </w:r>
      <w:r w:rsidR="005E0150">
        <w:rPr>
          <w:b/>
          <w:bCs/>
          <w:noProof/>
          <w:color w:val="000000"/>
          <w:sz w:val="32"/>
          <w:szCs w:val="32"/>
          <w:lang w:val="pl-PL"/>
        </w:rPr>
        <w:br/>
      </w:r>
      <w:r w:rsidRPr="005E0150">
        <w:rPr>
          <w:b/>
          <w:bCs/>
          <w:noProof/>
          <w:color w:val="000000"/>
          <w:sz w:val="32"/>
          <w:szCs w:val="32"/>
          <w:lang w:val="pl-PL"/>
        </w:rPr>
        <w:t>2</w:t>
      </w:r>
      <w:r w:rsidR="009A010D">
        <w:rPr>
          <w:b/>
          <w:bCs/>
          <w:noProof/>
          <w:color w:val="000000"/>
          <w:sz w:val="32"/>
          <w:szCs w:val="32"/>
          <w:lang w:val="pl-PL"/>
        </w:rPr>
        <w:t>2</w:t>
      </w:r>
      <w:r w:rsidRPr="005E0150">
        <w:rPr>
          <w:b/>
          <w:bCs/>
          <w:noProof/>
          <w:color w:val="000000"/>
          <w:sz w:val="32"/>
          <w:szCs w:val="32"/>
          <w:lang w:val="pl-PL"/>
        </w:rPr>
        <w:t>-</w:t>
      </w:r>
      <w:r w:rsidR="00C07A7E" w:rsidRPr="005E0150">
        <w:rPr>
          <w:b/>
          <w:bCs/>
          <w:noProof/>
          <w:color w:val="000000"/>
          <w:sz w:val="32"/>
          <w:szCs w:val="32"/>
          <w:lang w:val="pl-PL"/>
        </w:rPr>
        <w:t>2</w:t>
      </w:r>
      <w:r w:rsidR="009A010D">
        <w:rPr>
          <w:b/>
          <w:bCs/>
          <w:noProof/>
          <w:color w:val="000000"/>
          <w:sz w:val="32"/>
          <w:szCs w:val="32"/>
          <w:lang w:val="pl-PL"/>
        </w:rPr>
        <w:t>3</w:t>
      </w:r>
      <w:r w:rsidR="00C07A7E" w:rsidRPr="005E0150">
        <w:rPr>
          <w:b/>
          <w:bCs/>
          <w:noProof/>
          <w:color w:val="000000"/>
          <w:sz w:val="32"/>
          <w:szCs w:val="32"/>
          <w:lang w:val="pl-PL"/>
        </w:rPr>
        <w:t xml:space="preserve"> września 2025</w:t>
      </w:r>
      <w:r w:rsidRPr="005E0150">
        <w:rPr>
          <w:b/>
          <w:bCs/>
          <w:noProof/>
          <w:color w:val="000000"/>
          <w:sz w:val="32"/>
          <w:szCs w:val="32"/>
          <w:lang w:val="pl-PL"/>
        </w:rPr>
        <w:t xml:space="preserve"> r.</w:t>
      </w:r>
      <w:r w:rsidRPr="005E0150">
        <w:rPr>
          <w:noProof/>
          <w:color w:val="000000"/>
          <w:sz w:val="32"/>
          <w:szCs w:val="32"/>
          <w:lang w:val="pl-PL"/>
        </w:rPr>
        <w:br/>
      </w:r>
      <w:r w:rsidRPr="00494D65">
        <w:rPr>
          <w:noProof/>
          <w:color w:val="000000"/>
          <w:lang w:val="pl-PL"/>
        </w:rPr>
        <w:t xml:space="preserve">Obrady odbędą się w </w:t>
      </w:r>
      <w:r w:rsidR="00C07A7E">
        <w:rPr>
          <w:noProof/>
          <w:color w:val="000000"/>
          <w:lang w:val="pl-PL"/>
        </w:rPr>
        <w:t>Gmachu Wydziału Historii Uniwersytetu Warszawskiego</w:t>
      </w:r>
      <w:r w:rsidR="005E0150">
        <w:rPr>
          <w:noProof/>
          <w:color w:val="000000"/>
          <w:lang w:val="pl-PL"/>
        </w:rPr>
        <w:br/>
      </w:r>
      <w:r w:rsidR="00C07A7E">
        <w:rPr>
          <w:noProof/>
          <w:color w:val="000000"/>
          <w:lang w:val="pl-PL"/>
        </w:rPr>
        <w:t>przy Krakowskim Przedmieściu 26 / 28.</w:t>
      </w:r>
    </w:p>
    <w:p w14:paraId="0E3DAEAD" w14:textId="271FCF81" w:rsidR="00494D65" w:rsidRPr="00494D65" w:rsidRDefault="00494D65" w:rsidP="003D0230">
      <w:pPr>
        <w:pStyle w:val="NormalWeb"/>
        <w:spacing w:before="280" w:beforeAutospacing="0" w:after="0" w:afterAutospacing="0" w:line="276" w:lineRule="auto"/>
        <w:jc w:val="both"/>
        <w:rPr>
          <w:noProof/>
          <w:lang w:val="pl-PL"/>
        </w:rPr>
      </w:pPr>
      <w:r w:rsidRPr="00494D65">
        <w:rPr>
          <w:noProof/>
          <w:color w:val="000000"/>
          <w:lang w:val="pl-PL"/>
        </w:rPr>
        <w:t>Osoby zainteresowane udziałem w Sympozjum prosimy o zarejestrowanie się i przesłanie tytułu proponowanego wystąpienia (planowanego na 20 m</w:t>
      </w:r>
      <w:r w:rsidR="003D0230">
        <w:rPr>
          <w:noProof/>
          <w:color w:val="000000"/>
          <w:lang w:val="pl-PL"/>
        </w:rPr>
        <w:t>inut) wraz z krótkim abstraktem</w:t>
      </w:r>
      <w:r w:rsidRPr="00494D65">
        <w:rPr>
          <w:noProof/>
          <w:color w:val="000000"/>
          <w:lang w:val="pl-PL"/>
        </w:rPr>
        <w:t xml:space="preserve"> za pośrednictwem </w:t>
      </w:r>
      <w:hyperlink r:id="rId10" w:history="1">
        <w:r w:rsidR="00497B7D" w:rsidRPr="00497B7D">
          <w:rPr>
            <w:rStyle w:val="Hyperlink"/>
            <w:noProof/>
            <w:lang w:val="pl-PL"/>
          </w:rPr>
          <w:t>formular</w:t>
        </w:r>
        <w:r w:rsidR="00497B7D" w:rsidRPr="00497B7D">
          <w:rPr>
            <w:rStyle w:val="Hyperlink"/>
            <w:noProof/>
            <w:lang w:val="pl-PL"/>
          </w:rPr>
          <w:t>z</w:t>
        </w:r>
        <w:r w:rsidR="00497B7D" w:rsidRPr="00497B7D">
          <w:rPr>
            <w:rStyle w:val="Hyperlink"/>
            <w:noProof/>
            <w:lang w:val="pl-PL"/>
          </w:rPr>
          <w:t>a</w:t>
        </w:r>
      </w:hyperlink>
      <w:r w:rsidR="00497B7D">
        <w:rPr>
          <w:noProof/>
          <w:color w:val="000000"/>
          <w:lang w:val="pl-PL"/>
        </w:rPr>
        <w:t xml:space="preserve"> </w:t>
      </w:r>
      <w:r w:rsidR="00C07A7E">
        <w:rPr>
          <w:noProof/>
          <w:color w:val="000000"/>
          <w:lang w:val="pl-PL"/>
        </w:rPr>
        <w:t xml:space="preserve">do </w:t>
      </w:r>
      <w:r w:rsidR="00C07A7E" w:rsidRPr="003D0230">
        <w:rPr>
          <w:b/>
          <w:bCs/>
          <w:noProof/>
          <w:color w:val="000000"/>
          <w:lang w:val="pl-PL"/>
        </w:rPr>
        <w:t>15 kwietnia 2025</w:t>
      </w:r>
      <w:r w:rsidRPr="00494D65">
        <w:rPr>
          <w:noProof/>
          <w:color w:val="000000"/>
          <w:lang w:val="pl-PL"/>
        </w:rPr>
        <w:t>.</w:t>
      </w:r>
    </w:p>
    <w:p w14:paraId="6F62D246" w14:textId="2B15A459" w:rsidR="00494D65" w:rsidRPr="00494D65" w:rsidRDefault="00494D65" w:rsidP="00C07A7E">
      <w:pPr>
        <w:pStyle w:val="NormalWeb"/>
        <w:spacing w:before="280" w:beforeAutospacing="0" w:after="280" w:afterAutospacing="0" w:line="276" w:lineRule="auto"/>
        <w:jc w:val="both"/>
        <w:rPr>
          <w:noProof/>
          <w:lang w:val="pl-PL"/>
        </w:rPr>
      </w:pPr>
      <w:r w:rsidRPr="00494D65">
        <w:rPr>
          <w:noProof/>
          <w:color w:val="000000"/>
          <w:lang w:val="pl-PL"/>
        </w:rPr>
        <w:t xml:space="preserve">Wstępny program sympozjum zostanie opublikowany </w:t>
      </w:r>
      <w:r w:rsidR="00C07A7E">
        <w:rPr>
          <w:noProof/>
          <w:color w:val="000000"/>
          <w:lang w:val="pl-PL"/>
        </w:rPr>
        <w:t>przed końcem</w:t>
      </w:r>
      <w:r w:rsidRPr="00494D65">
        <w:rPr>
          <w:noProof/>
          <w:color w:val="000000"/>
          <w:lang w:val="pl-PL"/>
        </w:rPr>
        <w:t xml:space="preserve"> maja 202</w:t>
      </w:r>
      <w:r w:rsidR="00C07A7E">
        <w:rPr>
          <w:noProof/>
          <w:color w:val="000000"/>
          <w:lang w:val="pl-PL"/>
        </w:rPr>
        <w:t>5 roku</w:t>
      </w:r>
      <w:r w:rsidRPr="00494D65">
        <w:rPr>
          <w:noProof/>
          <w:color w:val="000000"/>
          <w:lang w:val="pl-PL"/>
        </w:rPr>
        <w:t>. Organizatorzy zastrzegają sobie możność doboru referatów ze względu na ograniczony czas trwania sympozjum.</w:t>
      </w:r>
    </w:p>
    <w:p w14:paraId="0EA64589" w14:textId="50C17521" w:rsidR="00494D65" w:rsidRDefault="00C07A7E" w:rsidP="005E0150">
      <w:pPr>
        <w:pStyle w:val="NormalWeb"/>
        <w:spacing w:before="280" w:beforeAutospacing="0" w:after="280" w:afterAutospacing="0" w:line="276" w:lineRule="auto"/>
        <w:jc w:val="both"/>
        <w:rPr>
          <w:noProof/>
          <w:color w:val="000000"/>
          <w:lang w:val="pl-PL"/>
        </w:rPr>
      </w:pPr>
      <w:r>
        <w:rPr>
          <w:noProof/>
          <w:color w:val="000000"/>
          <w:lang w:val="pl-PL"/>
        </w:rPr>
        <w:t>Wysokość opłaty konferencyjnej</w:t>
      </w:r>
      <w:r w:rsidR="00494D65" w:rsidRPr="00494D65">
        <w:rPr>
          <w:noProof/>
          <w:color w:val="000000"/>
          <w:lang w:val="pl-PL"/>
        </w:rPr>
        <w:t xml:space="preserve"> obejmująca </w:t>
      </w:r>
      <w:r w:rsidR="005E0150">
        <w:rPr>
          <w:noProof/>
          <w:color w:val="000000"/>
          <w:lang w:val="pl-PL"/>
        </w:rPr>
        <w:t>wyżywienie uczestników wynie</w:t>
      </w:r>
      <w:r w:rsidR="00494D65" w:rsidRPr="00494D65">
        <w:rPr>
          <w:noProof/>
          <w:color w:val="000000"/>
          <w:lang w:val="pl-PL"/>
        </w:rPr>
        <w:t>si</w:t>
      </w:r>
      <w:r w:rsidR="005E0150">
        <w:rPr>
          <w:noProof/>
          <w:color w:val="000000"/>
          <w:lang w:val="pl-PL"/>
        </w:rPr>
        <w:t>e</w:t>
      </w:r>
      <w:r w:rsidR="00494D65" w:rsidRPr="00494D65">
        <w:rPr>
          <w:noProof/>
          <w:color w:val="000000"/>
          <w:lang w:val="pl-PL"/>
        </w:rPr>
        <w:t>:</w:t>
      </w:r>
    </w:p>
    <w:p w14:paraId="36CBB27D" w14:textId="688E6EF7" w:rsidR="005E0150" w:rsidRDefault="00494D65" w:rsidP="00E5594C">
      <w:pPr>
        <w:pStyle w:val="NormalWeb"/>
        <w:spacing w:before="280" w:beforeAutospacing="0" w:after="280" w:afterAutospacing="0" w:line="276" w:lineRule="auto"/>
        <w:rPr>
          <w:noProof/>
          <w:color w:val="000000"/>
          <w:lang w:val="pl-PL"/>
        </w:rPr>
      </w:pPr>
      <w:r w:rsidRPr="00494D65">
        <w:rPr>
          <w:noProof/>
          <w:color w:val="000000"/>
          <w:lang w:val="pl-PL"/>
        </w:rPr>
        <w:t xml:space="preserve">- </w:t>
      </w:r>
      <w:r w:rsidR="00E5594C">
        <w:rPr>
          <w:noProof/>
          <w:color w:val="000000"/>
          <w:lang w:val="pl-PL"/>
        </w:rPr>
        <w:t>200</w:t>
      </w:r>
      <w:r w:rsidR="008E4708">
        <w:rPr>
          <w:noProof/>
          <w:color w:val="000000"/>
          <w:lang w:val="pl-PL"/>
        </w:rPr>
        <w:t>-220</w:t>
      </w:r>
      <w:r w:rsidRPr="00494D65">
        <w:rPr>
          <w:noProof/>
          <w:color w:val="000000"/>
          <w:lang w:val="pl-PL"/>
        </w:rPr>
        <w:t xml:space="preserve"> zł dla osób będących pracownikami akademickimi;</w:t>
      </w:r>
      <w:r w:rsidRPr="00494D65">
        <w:rPr>
          <w:noProof/>
          <w:color w:val="000000"/>
          <w:lang w:val="pl-PL"/>
        </w:rPr>
        <w:br/>
        <w:t>-</w:t>
      </w:r>
      <w:r>
        <w:rPr>
          <w:noProof/>
          <w:color w:val="000000"/>
          <w:lang w:val="pl-PL"/>
        </w:rPr>
        <w:t xml:space="preserve"> </w:t>
      </w:r>
      <w:r w:rsidR="00E5594C">
        <w:rPr>
          <w:noProof/>
          <w:color w:val="000000"/>
          <w:lang w:val="pl-PL"/>
        </w:rPr>
        <w:t>150</w:t>
      </w:r>
      <w:r w:rsidR="008E4708">
        <w:rPr>
          <w:noProof/>
          <w:color w:val="000000"/>
          <w:lang w:val="pl-PL"/>
        </w:rPr>
        <w:t>-170</w:t>
      </w:r>
      <w:r w:rsidRPr="00494D65">
        <w:rPr>
          <w:noProof/>
          <w:color w:val="000000"/>
          <w:lang w:val="pl-PL"/>
        </w:rPr>
        <w:t xml:space="preserve"> zł dla emerytó</w:t>
      </w:r>
      <w:r w:rsidR="00E5594C">
        <w:rPr>
          <w:noProof/>
          <w:color w:val="000000"/>
          <w:lang w:val="pl-PL"/>
        </w:rPr>
        <w:t>w oraz osób bez afiliacji;</w:t>
      </w:r>
      <w:r w:rsidR="00E5594C">
        <w:rPr>
          <w:noProof/>
          <w:color w:val="000000"/>
          <w:lang w:val="pl-PL"/>
        </w:rPr>
        <w:br/>
        <w:t>- 100</w:t>
      </w:r>
      <w:r w:rsidR="008E4708">
        <w:rPr>
          <w:noProof/>
          <w:color w:val="000000"/>
          <w:lang w:val="pl-PL"/>
        </w:rPr>
        <w:t>-120</w:t>
      </w:r>
      <w:r w:rsidRPr="00494D65">
        <w:rPr>
          <w:noProof/>
          <w:color w:val="000000"/>
          <w:lang w:val="pl-PL"/>
        </w:rPr>
        <w:t xml:space="preserve"> zł dla doktorantów i studentów. </w:t>
      </w:r>
    </w:p>
    <w:p w14:paraId="12DC5846" w14:textId="3EEEBE55" w:rsidR="00494D65" w:rsidRPr="00494D65" w:rsidRDefault="00494D65" w:rsidP="005E0150">
      <w:pPr>
        <w:pStyle w:val="NormalWeb"/>
        <w:spacing w:before="280" w:beforeAutospacing="0" w:after="280" w:afterAutospacing="0" w:line="276" w:lineRule="auto"/>
        <w:jc w:val="both"/>
        <w:rPr>
          <w:noProof/>
          <w:lang w:val="pl-PL"/>
        </w:rPr>
      </w:pPr>
      <w:r w:rsidRPr="00494D65">
        <w:rPr>
          <w:noProof/>
          <w:color w:val="000000"/>
          <w:lang w:val="pl-PL"/>
        </w:rPr>
        <w:t xml:space="preserve">Informacje o </w:t>
      </w:r>
      <w:r w:rsidR="005E0150">
        <w:rPr>
          <w:noProof/>
          <w:color w:val="000000"/>
          <w:lang w:val="pl-PL"/>
        </w:rPr>
        <w:t xml:space="preserve">ostatecznej kwocie wpisowego (uzależnionego od kosztów cateringu), </w:t>
      </w:r>
      <w:r w:rsidRPr="00494D65">
        <w:rPr>
          <w:noProof/>
          <w:color w:val="000000"/>
          <w:lang w:val="pl-PL"/>
        </w:rPr>
        <w:t>sposobie i terminie płatności zostaną przesłan</w:t>
      </w:r>
      <w:r w:rsidR="009B1816">
        <w:rPr>
          <w:noProof/>
          <w:color w:val="000000"/>
          <w:lang w:val="pl-PL"/>
        </w:rPr>
        <w:t>e</w:t>
      </w:r>
      <w:r w:rsidRPr="00494D65">
        <w:rPr>
          <w:noProof/>
          <w:color w:val="000000"/>
          <w:lang w:val="pl-PL"/>
        </w:rPr>
        <w:t xml:space="preserve"> </w:t>
      </w:r>
      <w:r w:rsidR="00E5594C">
        <w:rPr>
          <w:noProof/>
          <w:color w:val="000000"/>
          <w:lang w:val="pl-PL"/>
        </w:rPr>
        <w:t>zakwalifikowanym uczestnikom w czerwcu 2025</w:t>
      </w:r>
      <w:r w:rsidRPr="00494D65">
        <w:rPr>
          <w:noProof/>
          <w:color w:val="000000"/>
          <w:lang w:val="pl-PL"/>
        </w:rPr>
        <w:t xml:space="preserve"> r.</w:t>
      </w:r>
      <w:r w:rsidR="005E0150">
        <w:rPr>
          <w:noProof/>
          <w:lang w:val="pl-PL"/>
        </w:rPr>
        <w:t xml:space="preserve"> </w:t>
      </w:r>
      <w:r w:rsidRPr="005E0150">
        <w:rPr>
          <w:b/>
          <w:bCs/>
          <w:noProof/>
          <w:color w:val="000000"/>
          <w:lang w:val="pl-PL"/>
        </w:rPr>
        <w:t>Organizatorzy</w:t>
      </w:r>
      <w:r w:rsidR="00C07A7E" w:rsidRPr="005E0150">
        <w:rPr>
          <w:b/>
          <w:bCs/>
          <w:noProof/>
          <w:color w:val="000000"/>
          <w:lang w:val="pl-PL"/>
        </w:rPr>
        <w:t xml:space="preserve"> nie zapewniają noclegów</w:t>
      </w:r>
      <w:r w:rsidR="00C07A7E">
        <w:rPr>
          <w:noProof/>
          <w:color w:val="000000"/>
          <w:lang w:val="pl-PL"/>
        </w:rPr>
        <w:t>.</w:t>
      </w:r>
      <w:r w:rsidR="005E0150">
        <w:rPr>
          <w:noProof/>
          <w:color w:val="000000"/>
          <w:lang w:val="pl-PL"/>
        </w:rPr>
        <w:t xml:space="preserve"> Wszelkie pytania dotyczące planowanego Sympozjum prosimy kierować do </w:t>
      </w:r>
      <w:r w:rsidR="00497B7D" w:rsidRPr="00BC34A1">
        <w:rPr>
          <w:noProof/>
          <w:color w:val="000000" w:themeColor="text1"/>
          <w:lang w:val="pl-PL"/>
        </w:rPr>
        <w:t>mgr Marioli Trojanowskiej</w:t>
      </w:r>
      <w:r w:rsidR="005E0150">
        <w:rPr>
          <w:noProof/>
          <w:color w:val="000000"/>
          <w:lang w:val="pl-PL"/>
        </w:rPr>
        <w:t xml:space="preserve"> (</w:t>
      </w:r>
      <w:hyperlink r:id="rId11" w:history="1">
        <w:r w:rsidR="005E0150" w:rsidRPr="005211C2">
          <w:rPr>
            <w:rStyle w:val="Hyperlink"/>
            <w:noProof/>
            <w:lang w:val="pl-PL"/>
          </w:rPr>
          <w:t>mariola.trojanowska@gmail.com</w:t>
        </w:r>
      </w:hyperlink>
      <w:r w:rsidR="005E0150">
        <w:rPr>
          <w:noProof/>
          <w:color w:val="000000"/>
          <w:lang w:val="pl-PL"/>
        </w:rPr>
        <w:t>).</w:t>
      </w:r>
    </w:p>
    <w:p w14:paraId="3178B0E5" w14:textId="77777777" w:rsidR="00C07A7E" w:rsidRDefault="00C07A7E" w:rsidP="00494D65">
      <w:pPr>
        <w:pStyle w:val="NormalWeb"/>
        <w:spacing w:before="240" w:beforeAutospacing="0" w:after="0" w:afterAutospacing="0" w:line="276" w:lineRule="auto"/>
        <w:rPr>
          <w:noProof/>
          <w:color w:val="000000"/>
          <w:lang w:val="pl-PL"/>
        </w:rPr>
      </w:pPr>
    </w:p>
    <w:p w14:paraId="10D1AD8D" w14:textId="681FDFDA" w:rsidR="00696FD1" w:rsidRPr="005E0150" w:rsidRDefault="00494D65" w:rsidP="005E0150">
      <w:pPr>
        <w:pStyle w:val="NormalWeb"/>
        <w:spacing w:before="240" w:beforeAutospacing="0" w:after="0" w:afterAutospacing="0" w:line="276" w:lineRule="auto"/>
        <w:ind w:left="4962"/>
        <w:rPr>
          <w:i/>
          <w:iCs/>
          <w:noProof/>
          <w:color w:val="000000"/>
          <w:lang w:val="pl-PL"/>
        </w:rPr>
      </w:pPr>
      <w:r w:rsidRPr="005E0150">
        <w:rPr>
          <w:i/>
          <w:iCs/>
          <w:noProof/>
          <w:color w:val="000000"/>
          <w:lang w:val="pl-PL"/>
        </w:rPr>
        <w:t>dr hab. Michał Marciak, prof. UJ</w:t>
      </w:r>
      <w:r w:rsidRPr="005E0150">
        <w:rPr>
          <w:i/>
          <w:iCs/>
          <w:noProof/>
          <w:color w:val="000000"/>
          <w:lang w:val="pl-PL"/>
        </w:rPr>
        <w:br/>
        <w:t>dr hab. Maciej Münnich, prof. KUL</w:t>
      </w:r>
      <w:r w:rsidRPr="005E0150">
        <w:rPr>
          <w:i/>
          <w:iCs/>
          <w:noProof/>
          <w:color w:val="000000"/>
          <w:lang w:val="pl-PL"/>
        </w:rPr>
        <w:br/>
        <w:t>dr hab. Łukasz Niesiołowski-Spanò, prof. UW</w:t>
      </w:r>
      <w:r w:rsidR="005E0150" w:rsidRPr="005E0150">
        <w:rPr>
          <w:i/>
          <w:iCs/>
          <w:noProof/>
          <w:color w:val="000000"/>
          <w:lang w:val="pl-PL"/>
        </w:rPr>
        <w:br/>
      </w:r>
      <w:r w:rsidR="005E0150" w:rsidRPr="005E0150">
        <w:rPr>
          <w:i/>
          <w:iCs/>
          <w:noProof/>
          <w:lang w:val="pl-PL"/>
        </w:rPr>
        <w:t>mgr Mariola Trojanowska (sekretarz sympozjum)</w:t>
      </w:r>
    </w:p>
    <w:sectPr w:rsidR="00696FD1" w:rsidRPr="005E0150" w:rsidSect="009158EE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1B55" w14:textId="77777777" w:rsidR="009B4C4A" w:rsidRDefault="009B4C4A" w:rsidP="002B2396">
      <w:pPr>
        <w:spacing w:after="0" w:line="240" w:lineRule="auto"/>
      </w:pPr>
      <w:r>
        <w:separator/>
      </w:r>
    </w:p>
  </w:endnote>
  <w:endnote w:type="continuationSeparator" w:id="0">
    <w:p w14:paraId="2A540A14" w14:textId="77777777" w:rsidR="009B4C4A" w:rsidRDefault="009B4C4A" w:rsidP="002B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1819A" w14:textId="20309BA3" w:rsidR="00E5594C" w:rsidRDefault="00E5594C" w:rsidP="00E5594C">
    <w:pPr>
      <w:pStyle w:val="Footer"/>
      <w:jc w:val="center"/>
    </w:pPr>
    <w:r>
      <w:rPr>
        <w:noProof/>
        <w:color w:val="000000"/>
        <w:bdr w:val="none" w:sz="0" w:space="0" w:color="auto" w:frame="1"/>
        <w:lang w:val="pl-PL" w:eastAsia="pl-PL" w:bidi="he-IL"/>
      </w:rPr>
      <w:drawing>
        <wp:inline distT="0" distB="0" distL="0" distR="0" wp14:anchorId="03CF8FC4" wp14:editId="4CCAF39F">
          <wp:extent cx="5731510" cy="1189990"/>
          <wp:effectExtent l="0" t="0" r="2540" b="0"/>
          <wp:docPr id="1662467739" name="Obraz 1" descr="Obraz zawierający sztuka, w pomieszczeniu, muzeum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467739" name="Obraz 1" descr="Obraz zawierający sztuka, w pomieszczeniu, muzeum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8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D9820" w14:textId="77777777" w:rsidR="009B4C4A" w:rsidRDefault="009B4C4A" w:rsidP="002B2396">
      <w:pPr>
        <w:spacing w:after="0" w:line="240" w:lineRule="auto"/>
      </w:pPr>
      <w:r>
        <w:separator/>
      </w:r>
    </w:p>
  </w:footnote>
  <w:footnote w:type="continuationSeparator" w:id="0">
    <w:p w14:paraId="25CEFB74" w14:textId="77777777" w:rsidR="009B4C4A" w:rsidRDefault="009B4C4A" w:rsidP="002B2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9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D1"/>
    <w:rsid w:val="000133EC"/>
    <w:rsid w:val="0003131A"/>
    <w:rsid w:val="00062968"/>
    <w:rsid w:val="002B2396"/>
    <w:rsid w:val="003D0230"/>
    <w:rsid w:val="00404E05"/>
    <w:rsid w:val="00421F53"/>
    <w:rsid w:val="00494D65"/>
    <w:rsid w:val="00497B7D"/>
    <w:rsid w:val="00544E9D"/>
    <w:rsid w:val="005E0150"/>
    <w:rsid w:val="00622338"/>
    <w:rsid w:val="00626E8A"/>
    <w:rsid w:val="00696FD1"/>
    <w:rsid w:val="006B094D"/>
    <w:rsid w:val="007D5C6C"/>
    <w:rsid w:val="008E4708"/>
    <w:rsid w:val="009158EE"/>
    <w:rsid w:val="009542D6"/>
    <w:rsid w:val="009A010D"/>
    <w:rsid w:val="009A5F6E"/>
    <w:rsid w:val="009B1816"/>
    <w:rsid w:val="009B4C4A"/>
    <w:rsid w:val="009E2218"/>
    <w:rsid w:val="009E6363"/>
    <w:rsid w:val="00AE14E1"/>
    <w:rsid w:val="00BC27FF"/>
    <w:rsid w:val="00BC34A1"/>
    <w:rsid w:val="00C04F6F"/>
    <w:rsid w:val="00C07A7E"/>
    <w:rsid w:val="00C22AF8"/>
    <w:rsid w:val="00CA1F33"/>
    <w:rsid w:val="00CB3A88"/>
    <w:rsid w:val="00CF6FB8"/>
    <w:rsid w:val="00D0352A"/>
    <w:rsid w:val="00D258E9"/>
    <w:rsid w:val="00D46645"/>
    <w:rsid w:val="00DB00DB"/>
    <w:rsid w:val="00DB1E9D"/>
    <w:rsid w:val="00E259C5"/>
    <w:rsid w:val="00E35AD8"/>
    <w:rsid w:val="00E5594C"/>
    <w:rsid w:val="00E93F29"/>
    <w:rsid w:val="00F5700C"/>
    <w:rsid w:val="00F9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DE34"/>
  <w15:chartTrackingRefBased/>
  <w15:docId w15:val="{46E82AF3-F285-4D7B-B1B3-326F285C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96FD1"/>
    <w:rPr>
      <w:b/>
      <w:bCs/>
    </w:rPr>
  </w:style>
  <w:style w:type="character" w:styleId="Hyperlink">
    <w:name w:val="Hyperlink"/>
    <w:basedOn w:val="DefaultParagraphFont"/>
    <w:uiPriority w:val="99"/>
    <w:unhideWhenUsed/>
    <w:rsid w:val="00696FD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6F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6F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396"/>
  </w:style>
  <w:style w:type="paragraph" w:styleId="Footer">
    <w:name w:val="footer"/>
    <w:basedOn w:val="Normal"/>
    <w:link w:val="FooterChar"/>
    <w:uiPriority w:val="99"/>
    <w:unhideWhenUsed/>
    <w:rsid w:val="002B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396"/>
  </w:style>
  <w:style w:type="table" w:styleId="TableGrid">
    <w:name w:val="Table Grid"/>
    <w:basedOn w:val="TableNormal"/>
    <w:uiPriority w:val="39"/>
    <w:rsid w:val="0040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E93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ariola.trojanowska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ocs.google.com/forms/d/e/1FAIpQLSfxXBKyFu5pSfUevzGPbB2vxWUoqxneqs4mKb3Ygd7ScTf2ZA/viewform?usp=pp_ur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Marciak</dc:creator>
  <cp:keywords/>
  <dc:description/>
  <cp:lastModifiedBy>Mariola Trojanowska</cp:lastModifiedBy>
  <cp:revision>4</cp:revision>
  <dcterms:created xsi:type="dcterms:W3CDTF">2024-11-20T17:36:00Z</dcterms:created>
  <dcterms:modified xsi:type="dcterms:W3CDTF">2024-12-03T16:09:00Z</dcterms:modified>
</cp:coreProperties>
</file>