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2"/>
        <w:bidi w:val="0"/>
      </w:pPr>
      <w:r>
        <w:rPr>
          <w:rtl w:val="0"/>
        </w:rPr>
        <w:t>Egzamin typu B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Egzamin ma na celu sprawdzenie wiedzy na temat historii XX wieku na podstawie </w:t>
      </w:r>
      <w:r>
        <w:rPr>
          <w:b w:val="1"/>
          <w:bCs w:val="1"/>
          <w:rtl w:val="0"/>
        </w:rPr>
        <w:t>podr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cznik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</w:t>
      </w:r>
      <w:r>
        <w:rPr>
          <w:rtl w:val="0"/>
        </w:rPr>
        <w:t>:</w:t>
      </w:r>
      <w:r>
        <w:rPr>
          <w:rtl w:val="0"/>
        </w:rPr>
        <w:t xml:space="preserve">  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R. KACZMAREK, Historia Polski 1914-1989, Wydawnictwo Naukowe PWN, Warszawa 2010.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E. CZAPIEWSKI, J. TYSZKIEWICZ, Historia powszechna. Wiek XX, Wydawnictwo Naukowe PWN, Warszawa 2012.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Na egzaminie student/ka otrzymuje gotowy </w:t>
      </w:r>
      <w:r>
        <w:rPr>
          <w:b w:val="1"/>
          <w:bCs w:val="1"/>
          <w:rtl w:val="0"/>
        </w:rPr>
        <w:t>zestaw 3 pyta</w:t>
      </w:r>
      <w:r>
        <w:rPr>
          <w:b w:val="1"/>
          <w:bCs w:val="1"/>
          <w:rtl w:val="0"/>
        </w:rPr>
        <w:t>ń</w:t>
      </w:r>
      <w:r>
        <w:rPr>
          <w:rtl w:val="0"/>
        </w:rPr>
        <w:t>, na kt</w:t>
      </w:r>
      <w:r>
        <w:rPr>
          <w:rtl w:val="0"/>
          <w:lang w:val="es-ES_tradnl"/>
        </w:rPr>
        <w:t>ó</w:t>
      </w:r>
      <w:r>
        <w:rPr>
          <w:rtl w:val="0"/>
        </w:rPr>
        <w:t>re odpowiada w wybranej przez siebie kolejno</w:t>
      </w:r>
      <w:r>
        <w:rPr>
          <w:rtl w:val="0"/>
        </w:rPr>
        <w:t>ś</w:t>
      </w:r>
      <w:r>
        <w:rPr>
          <w:rtl w:val="0"/>
        </w:rPr>
        <w:t>ci. Przewidziany jest czas na przygotowanie si</w:t>
      </w:r>
      <w:r>
        <w:rPr>
          <w:rtl w:val="0"/>
        </w:rPr>
        <w:t xml:space="preserve">ę </w:t>
      </w:r>
      <w:r>
        <w:rPr>
          <w:rtl w:val="0"/>
        </w:rPr>
        <w:t>do odpowiedzi, spisanie informacji, przemy</w:t>
      </w:r>
      <w:r>
        <w:rPr>
          <w:rtl w:val="0"/>
        </w:rPr>
        <w:t>ś</w:t>
      </w:r>
      <w:r>
        <w:rPr>
          <w:rtl w:val="0"/>
        </w:rPr>
        <w:t>lenie struktury wypowiedzi.</w:t>
      </w:r>
    </w:p>
    <w:p>
      <w:pPr>
        <w:pStyle w:val="Treść"/>
        <w:bidi w:val="0"/>
      </w:pPr>
    </w:p>
    <w:p>
      <w:pPr>
        <w:pStyle w:val="Nagłówek 2"/>
        <w:bidi w:val="0"/>
      </w:pPr>
      <w:r>
        <w:rPr>
          <w:rtl w:val="0"/>
        </w:rPr>
        <w:t>Egzamin typu A</w:t>
      </w:r>
    </w:p>
    <w:p>
      <w:pPr>
        <w:pStyle w:val="Treść"/>
        <w:bidi w:val="0"/>
      </w:pPr>
      <w:r>
        <w:rPr>
          <w:rtl w:val="0"/>
        </w:rPr>
        <w:t>Egzamin ma na celu sprawdzenie rozszerzonej wiedzy na temat historii XX wieku, czyli:</w:t>
      </w:r>
      <w:r>
        <w:rPr>
          <w:rtl w:val="0"/>
        </w:rPr>
        <w:t> </w:t>
      </w:r>
    </w:p>
    <w:p>
      <w:pPr>
        <w:pStyle w:val="Treść"/>
        <w:bidi w:val="0"/>
      </w:pPr>
      <w:r>
        <w:rPr>
          <w:rtl w:val="0"/>
        </w:rPr>
        <w:t xml:space="preserve">1. </w:t>
      </w:r>
      <w:r>
        <w:rPr>
          <w:b w:val="1"/>
          <w:bCs w:val="1"/>
          <w:rtl w:val="0"/>
        </w:rPr>
        <w:t>znajomo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epoki</w:t>
      </w:r>
      <w:r>
        <w:rPr>
          <w:rtl w:val="0"/>
        </w:rPr>
        <w:t>, na podstawie podr</w:t>
      </w:r>
      <w:r>
        <w:rPr>
          <w:rtl w:val="0"/>
        </w:rPr>
        <w:t>ę</w:t>
      </w:r>
      <w:r>
        <w:rPr>
          <w:rtl w:val="0"/>
        </w:rPr>
        <w:t>cznik</w:t>
      </w:r>
      <w:r>
        <w:rPr>
          <w:rtl w:val="0"/>
          <w:lang w:val="es-ES_tradnl"/>
        </w:rPr>
        <w:t>ó</w:t>
      </w:r>
      <w:r>
        <w:rPr>
          <w:rtl w:val="0"/>
        </w:rPr>
        <w:t>w:</w:t>
      </w:r>
      <w:r>
        <w:rPr>
          <w:rtl w:val="0"/>
        </w:rPr>
        <w:t> 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R. KACZMAREK, Historia Polski 1914-1989, Wydawnictwo Naukowe PWN, Warszawa 2010.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E. CZAPIEWSKI, J. TYSZKIEWICZ, Historia powszechna. Wiek XX, Wydawnictwo Naukowe PWN, Warszawa 2012.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2. </w:t>
      </w:r>
      <w:r>
        <w:rPr>
          <w:b w:val="1"/>
          <w:bCs w:val="1"/>
          <w:rtl w:val="0"/>
        </w:rPr>
        <w:t>wiedzy szczeg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owej na wybrane tematy</w:t>
      </w:r>
      <w:r>
        <w:rPr>
          <w:rtl w:val="0"/>
        </w:rPr>
        <w:t>, na podstawie lektur (6 monografii naukowych)</w:t>
      </w:r>
      <w:r>
        <w:rPr>
          <w:rtl w:val="0"/>
        </w:rPr>
        <w:t>,</w:t>
      </w:r>
    </w:p>
    <w:p>
      <w:pPr>
        <w:pStyle w:val="Treść"/>
        <w:bidi w:val="0"/>
      </w:pPr>
      <w:r>
        <w:rPr>
          <w:rtl w:val="0"/>
        </w:rPr>
        <w:t xml:space="preserve">3. </w:t>
      </w:r>
      <w:r>
        <w:rPr>
          <w:b w:val="1"/>
          <w:bCs w:val="1"/>
          <w:rtl w:val="0"/>
        </w:rPr>
        <w:t>umiej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analizy</w:t>
      </w:r>
      <w:r>
        <w:rPr>
          <w:rtl w:val="0"/>
        </w:rPr>
        <w:t xml:space="preserve"> na podstawie wybranych 2 </w:t>
      </w: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de</w:t>
      </w:r>
      <w:r>
        <w:rPr>
          <w:rtl w:val="0"/>
        </w:rPr>
        <w:t>ł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reść"/>
        <w:bidi w:val="0"/>
      </w:pPr>
      <w:r>
        <w:rPr>
          <w:rtl w:val="0"/>
        </w:rPr>
        <w:t xml:space="preserve">    </w:t>
      </w:r>
    </w:p>
    <w:p>
      <w:pPr>
        <w:pStyle w:val="Treść"/>
        <w:bidi w:val="0"/>
      </w:pPr>
      <w:r>
        <w:rPr>
          <w:rtl w:val="0"/>
          <w:lang w:val="da-DK"/>
        </w:rPr>
        <w:t>List</w:t>
      </w:r>
      <w:r>
        <w:rPr>
          <w:rtl w:val="0"/>
        </w:rPr>
        <w:t xml:space="preserve">ę </w:t>
      </w:r>
      <w:r>
        <w:rPr>
          <w:rtl w:val="0"/>
        </w:rPr>
        <w:t xml:space="preserve">lektur i </w:t>
      </w: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de</w:t>
      </w:r>
      <w:r>
        <w:rPr>
          <w:rtl w:val="0"/>
        </w:rPr>
        <w:t xml:space="preserve">ł </w:t>
      </w:r>
      <w:r>
        <w:rPr>
          <w:rtl w:val="0"/>
        </w:rPr>
        <w:t xml:space="preserve">student/ka przygotowuje samodzielnie, i przedstawia do zatwierdzenia </w:t>
      </w:r>
      <w:r>
        <w:rPr>
          <w:b w:val="1"/>
          <w:bCs w:val="1"/>
          <w:rtl w:val="0"/>
        </w:rPr>
        <w:t>minimum 3 tygodnie przed egzaminem</w:t>
      </w:r>
      <w:r>
        <w:rPr>
          <w:rtl w:val="0"/>
        </w:rPr>
        <w:t>, by by</w:t>
      </w:r>
      <w:r>
        <w:rPr>
          <w:rtl w:val="0"/>
        </w:rPr>
        <w:t xml:space="preserve">ł </w:t>
      </w:r>
      <w:r>
        <w:rPr>
          <w:rtl w:val="0"/>
        </w:rPr>
        <w:t>czas na przygotowanie innej lektury</w:t>
      </w:r>
      <w:r>
        <w:rPr>
          <w:rtl w:val="0"/>
        </w:rPr>
        <w:t xml:space="preserve"> (</w:t>
      </w:r>
      <w:r>
        <w:rPr>
          <w:rtl w:val="0"/>
        </w:rPr>
        <w:t>w razie konieczno</w:t>
      </w:r>
      <w:r>
        <w:rPr>
          <w:rtl w:val="0"/>
        </w:rPr>
        <w:t>ś</w:t>
      </w:r>
      <w:r>
        <w:rPr>
          <w:rtl w:val="0"/>
        </w:rPr>
        <w:t>ci skorygowania listy</w:t>
      </w:r>
      <w:r>
        <w:rPr>
          <w:rtl w:val="0"/>
        </w:rPr>
        <w:t>)</w:t>
      </w:r>
      <w:r>
        <w:rPr>
          <w:rtl w:val="0"/>
        </w:rPr>
        <w:t>. Lista powinna zawiera</w:t>
      </w:r>
      <w:r>
        <w:rPr>
          <w:rtl w:val="0"/>
        </w:rPr>
        <w:t xml:space="preserve">ć </w:t>
      </w:r>
      <w:r>
        <w:rPr>
          <w:b w:val="1"/>
          <w:bCs w:val="1"/>
          <w:rtl w:val="0"/>
        </w:rPr>
        <w:t>6 monografii naukowych</w:t>
      </w:r>
      <w:r>
        <w:rPr>
          <w:rtl w:val="0"/>
        </w:rPr>
        <w:t xml:space="preserve"> dotycz</w:t>
      </w:r>
      <w:r>
        <w:rPr>
          <w:rtl w:val="0"/>
        </w:rPr>
        <w:t>ą</w:t>
      </w:r>
      <w:r>
        <w:rPr>
          <w:rtl w:val="0"/>
        </w:rPr>
        <w:t>cych w</w:t>
      </w:r>
      <w:r>
        <w:rPr>
          <w:rtl w:val="0"/>
        </w:rPr>
        <w:t> </w:t>
      </w:r>
      <w:r>
        <w:rPr>
          <w:rtl w:val="0"/>
        </w:rPr>
        <w:t>po</w:t>
      </w:r>
      <w:r>
        <w:rPr>
          <w:rtl w:val="0"/>
        </w:rPr>
        <w:t>ł</w:t>
      </w:r>
      <w:r>
        <w:rPr>
          <w:rtl w:val="0"/>
        </w:rPr>
        <w:t>owie</w:t>
      </w:r>
      <w:r>
        <w:rPr>
          <w:rtl w:val="0"/>
        </w:rPr>
        <w:t> </w:t>
      </w:r>
      <w:r>
        <w:rPr>
          <w:rtl w:val="0"/>
        </w:rPr>
        <w:t>historii Polski, w po</w:t>
      </w:r>
      <w:r>
        <w:rPr>
          <w:rtl w:val="0"/>
        </w:rPr>
        <w:t>ł</w:t>
      </w:r>
      <w:r>
        <w:rPr>
          <w:rtl w:val="0"/>
        </w:rPr>
        <w:t>owie historii powszechnej, przy czym powinna zawiera</w:t>
      </w:r>
      <w:r>
        <w:rPr>
          <w:rtl w:val="0"/>
        </w:rPr>
        <w:t xml:space="preserve">ć </w:t>
      </w:r>
      <w:r>
        <w:rPr>
          <w:rtl w:val="0"/>
        </w:rPr>
        <w:t>pozycje dotycz</w:t>
      </w:r>
      <w:r>
        <w:rPr>
          <w:rtl w:val="0"/>
        </w:rPr>
        <w:t>ą</w:t>
      </w:r>
      <w:r>
        <w:rPr>
          <w:rtl w:val="0"/>
        </w:rPr>
        <w:t>ce zar</w:t>
      </w:r>
      <w:r>
        <w:rPr>
          <w:rtl w:val="0"/>
          <w:lang w:val="es-ES_tradnl"/>
        </w:rPr>
        <w:t>ó</w:t>
      </w:r>
      <w:r>
        <w:rPr>
          <w:rtl w:val="0"/>
        </w:rPr>
        <w:t>wno historii politycznej, jak i szeroko rozumianej historii spo</w:t>
      </w:r>
      <w:r>
        <w:rPr>
          <w:rtl w:val="0"/>
        </w:rPr>
        <w:t>ł</w:t>
      </w:r>
      <w:r>
        <w:rPr>
          <w:rtl w:val="0"/>
        </w:rPr>
        <w:t>eczno-kulturowej.</w:t>
      </w:r>
      <w:r>
        <w:rPr>
          <w:rtl w:val="0"/>
        </w:rPr>
        <w:t xml:space="preserve">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Na egzaminie student/ka otrzymuje </w:t>
      </w:r>
      <w:r>
        <w:rPr>
          <w:b w:val="1"/>
          <w:bCs w:val="1"/>
          <w:rtl w:val="0"/>
        </w:rPr>
        <w:t>zestaw 4 pyta</w:t>
      </w:r>
      <w:r>
        <w:rPr>
          <w:b w:val="1"/>
          <w:bCs w:val="1"/>
          <w:rtl w:val="0"/>
        </w:rPr>
        <w:t>ń</w:t>
      </w:r>
      <w:r>
        <w:rPr>
          <w:rtl w:val="0"/>
        </w:rPr>
        <w:t xml:space="preserve"> (jedno z podr</w:t>
      </w:r>
      <w:r>
        <w:rPr>
          <w:rtl w:val="0"/>
        </w:rPr>
        <w:t>ę</w:t>
      </w:r>
      <w:r>
        <w:rPr>
          <w:rtl w:val="0"/>
        </w:rPr>
        <w:t>cznik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dwa z monografii, jedno ze </w:t>
      </w: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de</w:t>
      </w:r>
      <w:r>
        <w:rPr>
          <w:rtl w:val="0"/>
        </w:rPr>
        <w:t>ł</w:t>
      </w:r>
      <w:r>
        <w:rPr>
          <w:rtl w:val="0"/>
        </w:rPr>
        <w:t xml:space="preserve">). </w:t>
      </w:r>
    </w:p>
    <w:p>
      <w:pPr>
        <w:pStyle w:val="Treść"/>
        <w:bidi w:val="0"/>
      </w:pPr>
      <w:r>
        <w:rPr>
          <w:b w:val="1"/>
          <w:bCs w:val="1"/>
          <w:rtl w:val="0"/>
        </w:rPr>
        <w:t>Uwaga</w:t>
      </w:r>
      <w:r>
        <w:rPr>
          <w:rtl w:val="0"/>
        </w:rPr>
        <w:t>: pytanie z podr</w:t>
      </w:r>
      <w:r>
        <w:rPr>
          <w:rtl w:val="0"/>
        </w:rPr>
        <w:t>ę</w:t>
      </w:r>
      <w:r>
        <w:rPr>
          <w:rtl w:val="0"/>
        </w:rPr>
        <w:t>cznika nie b</w:t>
      </w:r>
      <w:r>
        <w:rPr>
          <w:rtl w:val="0"/>
        </w:rPr>
        <w:t>ę</w:t>
      </w:r>
      <w:r>
        <w:rPr>
          <w:rtl w:val="0"/>
        </w:rPr>
        <w:t>dzie pokrywa</w:t>
      </w:r>
      <w:r>
        <w:rPr>
          <w:rtl w:val="0"/>
        </w:rPr>
        <w:t>ć 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tematyk</w:t>
      </w:r>
      <w:r>
        <w:rPr>
          <w:rtl w:val="0"/>
        </w:rPr>
        <w:t xml:space="preserve">ą </w:t>
      </w:r>
      <w:r>
        <w:rPr>
          <w:rtl w:val="0"/>
        </w:rPr>
        <w:t>przygotowanych monografii. Kolejno</w:t>
      </w:r>
      <w:r>
        <w:rPr>
          <w:rtl w:val="0"/>
        </w:rPr>
        <w:t xml:space="preserve">ść </w:t>
      </w:r>
      <w:r>
        <w:rPr>
          <w:rtl w:val="0"/>
        </w:rPr>
        <w:t>odpowiedzi na pytania jest dowolna. Przewidziany jest czas na przygotowanie si</w:t>
      </w:r>
      <w:r>
        <w:rPr>
          <w:rtl w:val="0"/>
        </w:rPr>
        <w:t xml:space="preserve">ę </w:t>
      </w:r>
      <w:r>
        <w:rPr>
          <w:rtl w:val="0"/>
        </w:rPr>
        <w:t>do odpowiedzi, spisanie informacji, przemy</w:t>
      </w:r>
      <w:r>
        <w:rPr>
          <w:rtl w:val="0"/>
        </w:rPr>
        <w:t>ś</w:t>
      </w:r>
      <w:r>
        <w:rPr>
          <w:rtl w:val="0"/>
        </w:rPr>
        <w:t>lenie struktury wypowiedzi.</w:t>
      </w:r>
      <w:r>
        <w:rPr>
          <w:rtl w:val="0"/>
        </w:rPr>
        <w:t> 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Lista lektur musi by</w:t>
      </w:r>
      <w:r>
        <w:rPr>
          <w:rtl w:val="0"/>
        </w:rPr>
        <w:t xml:space="preserve">ć </w:t>
      </w:r>
      <w:r>
        <w:rPr>
          <w:rtl w:val="0"/>
        </w:rPr>
        <w:t xml:space="preserve">przekazana do zatwierdzenia na minimum </w:t>
      </w:r>
      <w:r>
        <w:rPr>
          <w:rtl w:val="0"/>
        </w:rPr>
        <w:t>3</w:t>
      </w:r>
      <w:r>
        <w:rPr>
          <w:rtl w:val="0"/>
        </w:rPr>
        <w:t xml:space="preserve"> tygodnie przed egzaminem.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Kreski"/>
  </w:abstractNum>
  <w:abstractNum w:abstractNumId="1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2">
    <w:name w:val="Nagłówek 2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Kreski">
    <w:name w:val="Kresk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