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F66" w:rsidRDefault="00B52F66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:rsidR="00B52F66" w:rsidRDefault="0026393B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UCHWAŁA NR 1</w:t>
      </w:r>
      <w:r w:rsidR="00183212">
        <w:rPr>
          <w:rFonts w:ascii="Arial" w:eastAsia="Arial" w:hAnsi="Arial" w:cs="Arial"/>
          <w:b/>
          <w:bCs/>
          <w:color w:val="000000"/>
          <w:sz w:val="24"/>
          <w:szCs w:val="24"/>
        </w:rPr>
        <w:t>4</w:t>
      </w:r>
    </w:p>
    <w:p w:rsidR="00B52F66" w:rsidRDefault="0026393B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RADY DYDAKTYCZNEJ DLA KIERUNKÓW STUDIÓW HISTORIA, HISTORIA I KULTURA ŻYDÓW, HISTORY OF ANCIENT MEDITERRANEAN CIVILIZATIONS</w:t>
      </w:r>
    </w:p>
    <w:p w:rsidR="00B52F66" w:rsidRDefault="00B52F66"/>
    <w:p w:rsidR="00B52F66" w:rsidRDefault="00B52F66"/>
    <w:p w:rsidR="00B52F66" w:rsidRDefault="0026393B" w:rsidP="00183212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0" w:name="_heading=h.g2oaozn38mts" w:colFirst="0" w:colLast="0"/>
      <w:bookmarkEnd w:id="0"/>
      <w:r>
        <w:rPr>
          <w:rFonts w:ascii="Arial" w:eastAsia="Arial" w:hAnsi="Arial" w:cs="Arial"/>
          <w:color w:val="000000"/>
          <w:sz w:val="24"/>
          <w:szCs w:val="24"/>
        </w:rPr>
        <w:t xml:space="preserve">z dnia </w:t>
      </w:r>
      <w:r w:rsidR="00183212">
        <w:rPr>
          <w:rFonts w:ascii="Arial" w:eastAsia="Arial" w:hAnsi="Arial" w:cs="Arial"/>
          <w:color w:val="000000"/>
          <w:sz w:val="24"/>
          <w:szCs w:val="24"/>
        </w:rPr>
        <w:t>23</w:t>
      </w:r>
      <w:r>
        <w:rPr>
          <w:rFonts w:ascii="Arial" w:eastAsia="Arial" w:hAnsi="Arial" w:cs="Arial"/>
          <w:color w:val="000000"/>
          <w:sz w:val="24"/>
          <w:szCs w:val="24"/>
        </w:rPr>
        <w:t>.06.2026 r.</w:t>
      </w:r>
      <w:r w:rsidR="0018321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183212" w:rsidRPr="00183212">
        <w:rPr>
          <w:rFonts w:ascii="Arial" w:eastAsia="Arial" w:hAnsi="Arial" w:cs="Arial"/>
          <w:color w:val="000000"/>
          <w:sz w:val="24"/>
          <w:szCs w:val="24"/>
        </w:rPr>
        <w:t xml:space="preserve">w sprawie obsady seminariów na kierunkach studiów zaocznych Historia I </w:t>
      </w:r>
      <w:proofErr w:type="spellStart"/>
      <w:r w:rsidR="00183212" w:rsidRPr="00183212">
        <w:rPr>
          <w:rFonts w:ascii="Arial" w:eastAsia="Arial" w:hAnsi="Arial" w:cs="Arial"/>
          <w:color w:val="000000"/>
          <w:sz w:val="24"/>
          <w:szCs w:val="24"/>
        </w:rPr>
        <w:t>i</w:t>
      </w:r>
      <w:proofErr w:type="spellEnd"/>
      <w:r w:rsidR="00183212" w:rsidRPr="00183212">
        <w:rPr>
          <w:rFonts w:ascii="Arial" w:eastAsia="Arial" w:hAnsi="Arial" w:cs="Arial"/>
          <w:color w:val="000000"/>
          <w:sz w:val="24"/>
          <w:szCs w:val="24"/>
        </w:rPr>
        <w:t xml:space="preserve"> II st.</w:t>
      </w:r>
    </w:p>
    <w:p w:rsidR="00183212" w:rsidRDefault="00183212" w:rsidP="00183212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183212" w:rsidRDefault="00183212" w:rsidP="00183212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183212">
        <w:rPr>
          <w:rFonts w:ascii="Arial" w:eastAsia="Arial" w:hAnsi="Arial" w:cs="Arial"/>
          <w:color w:val="000000"/>
          <w:sz w:val="24"/>
          <w:szCs w:val="24"/>
        </w:rPr>
        <w:t xml:space="preserve">Na podstawie par. 5 ust. 1 pkt 8 oraz par. 5 ust. 2 pkt 4 i 7 Regulaminu studiów na Uniwersytecie Warszawskim UW (Monitor UW z 2019 r., poz. 186) Rada Dydaktyczna dla Kierunków Studiów Historia, Historia i kultura Żydów. </w:t>
      </w:r>
      <w:proofErr w:type="spellStart"/>
      <w:r w:rsidRPr="00183212">
        <w:rPr>
          <w:rFonts w:ascii="Arial" w:eastAsia="Arial" w:hAnsi="Arial" w:cs="Arial"/>
          <w:color w:val="000000"/>
          <w:sz w:val="24"/>
          <w:szCs w:val="24"/>
        </w:rPr>
        <w:t>History</w:t>
      </w:r>
      <w:proofErr w:type="spellEnd"/>
      <w:r w:rsidRPr="00183212">
        <w:rPr>
          <w:rFonts w:ascii="Arial" w:eastAsia="Arial" w:hAnsi="Arial" w:cs="Arial"/>
          <w:color w:val="000000"/>
          <w:sz w:val="24"/>
          <w:szCs w:val="24"/>
        </w:rPr>
        <w:t xml:space="preserve"> of Ancient </w:t>
      </w:r>
      <w:proofErr w:type="spellStart"/>
      <w:r w:rsidRPr="00183212">
        <w:rPr>
          <w:rFonts w:ascii="Arial" w:eastAsia="Arial" w:hAnsi="Arial" w:cs="Arial"/>
          <w:color w:val="000000"/>
          <w:sz w:val="24"/>
          <w:szCs w:val="24"/>
        </w:rPr>
        <w:t>Mediterranean</w:t>
      </w:r>
      <w:proofErr w:type="spellEnd"/>
      <w:r w:rsidRPr="0018321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183212">
        <w:rPr>
          <w:rFonts w:ascii="Arial" w:eastAsia="Arial" w:hAnsi="Arial" w:cs="Arial"/>
          <w:color w:val="000000"/>
          <w:sz w:val="24"/>
          <w:szCs w:val="24"/>
        </w:rPr>
        <w:t>Civilizations</w:t>
      </w:r>
      <w:proofErr w:type="spellEnd"/>
      <w:r w:rsidRPr="00183212">
        <w:rPr>
          <w:rFonts w:ascii="Arial" w:eastAsia="Arial" w:hAnsi="Arial" w:cs="Arial"/>
          <w:color w:val="000000"/>
          <w:sz w:val="24"/>
          <w:szCs w:val="24"/>
        </w:rPr>
        <w:t xml:space="preserve"> postanawia, co następuje:</w:t>
      </w:r>
    </w:p>
    <w:p w:rsidR="00183212" w:rsidRPr="00183212" w:rsidRDefault="00183212" w:rsidP="00183212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183212" w:rsidRPr="00183212" w:rsidRDefault="00183212" w:rsidP="00183212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§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183212">
        <w:rPr>
          <w:rFonts w:ascii="Arial" w:eastAsia="Arial" w:hAnsi="Arial" w:cs="Arial"/>
          <w:color w:val="000000"/>
          <w:sz w:val="24"/>
          <w:szCs w:val="24"/>
        </w:rPr>
        <w:t>1</w:t>
      </w:r>
    </w:p>
    <w:p w:rsidR="00183212" w:rsidRDefault="00183212" w:rsidP="00183212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183212">
        <w:rPr>
          <w:rFonts w:ascii="Arial" w:eastAsia="Arial" w:hAnsi="Arial" w:cs="Arial"/>
          <w:color w:val="000000"/>
          <w:sz w:val="24"/>
          <w:szCs w:val="24"/>
        </w:rPr>
        <w:t>Rekomenduje się, by prowadzenie seminariów licencjackich i magisterskich na studiach zaocznych było powierzane pracownikom, którzy przynajmniej przez rok prowadzili seminaria dyplomowe na kierunkach studiów stacjonarnych organizowanych na Wydziale Historii:</w:t>
      </w:r>
    </w:p>
    <w:p w:rsidR="00183212" w:rsidRPr="00183212" w:rsidRDefault="00183212" w:rsidP="00183212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1" w:name="_GoBack"/>
      <w:bookmarkEnd w:id="1"/>
    </w:p>
    <w:p w:rsidR="00183212" w:rsidRPr="00183212" w:rsidRDefault="00183212" w:rsidP="00183212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§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183212">
        <w:rPr>
          <w:rFonts w:ascii="Arial" w:eastAsia="Arial" w:hAnsi="Arial" w:cs="Arial"/>
          <w:color w:val="000000"/>
          <w:sz w:val="24"/>
          <w:szCs w:val="24"/>
        </w:rPr>
        <w:t>2</w:t>
      </w:r>
    </w:p>
    <w:p w:rsidR="00B52F66" w:rsidRDefault="00183212" w:rsidP="00183212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183212">
        <w:rPr>
          <w:rFonts w:ascii="Arial" w:eastAsia="Arial" w:hAnsi="Arial" w:cs="Arial"/>
          <w:color w:val="000000"/>
          <w:sz w:val="24"/>
          <w:szCs w:val="24"/>
        </w:rPr>
        <w:t>Uchwała wchodzi w życie z dniem przyjęcia.</w:t>
      </w:r>
    </w:p>
    <w:p w:rsidR="00B52F66" w:rsidRDefault="00B52F66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B52F66" w:rsidRDefault="00B52F66"/>
    <w:p w:rsidR="00B52F66" w:rsidRDefault="00B52F66"/>
    <w:p w:rsidR="00B52F66" w:rsidRDefault="0026393B">
      <w:pPr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Przewodnicząca Rady Dydaktycznej</w:t>
      </w:r>
    </w:p>
    <w:p w:rsidR="00B52F66" w:rsidRDefault="00B52F66">
      <w:pPr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B52F66" w:rsidRDefault="0026393B">
      <w:pPr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dr hab. A. Pieniądz</w:t>
      </w:r>
    </w:p>
    <w:p w:rsidR="00B52F66" w:rsidRDefault="00B52F66"/>
    <w:p w:rsidR="00B52F66" w:rsidRDefault="00B52F66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B52F66" w:rsidRDefault="00B52F66">
      <w:pPr>
        <w:spacing w:before="240" w:after="240"/>
        <w:jc w:val="right"/>
        <w:rPr>
          <w:rFonts w:ascii="Arial" w:eastAsia="Arial" w:hAnsi="Arial" w:cs="Arial"/>
          <w:sz w:val="20"/>
          <w:szCs w:val="20"/>
        </w:rPr>
      </w:pPr>
    </w:p>
    <w:sectPr w:rsidR="00B52F66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93B" w:rsidRDefault="0026393B">
      <w:pPr>
        <w:spacing w:after="0" w:line="240" w:lineRule="auto"/>
      </w:pPr>
      <w:r>
        <w:separator/>
      </w:r>
    </w:p>
  </w:endnote>
  <w:endnote w:type="continuationSeparator" w:id="0">
    <w:p w:rsidR="0026393B" w:rsidRDefault="00263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2FEAAD6-D1C5-41A3-BC02-CDE0A6E5771C}"/>
    <w:embedBold r:id="rId2" w:fontKey="{251491ED-6A4F-4D80-A1E2-581543199AD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506EB6FB-40EA-4256-8314-5B193952962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5F41B4A0-310B-4AED-A44F-7C5DCE8CE3C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93B" w:rsidRDefault="0026393B">
      <w:pPr>
        <w:spacing w:after="0" w:line="240" w:lineRule="auto"/>
      </w:pPr>
      <w:r>
        <w:separator/>
      </w:r>
    </w:p>
  </w:footnote>
  <w:footnote w:type="continuationSeparator" w:id="0">
    <w:p w:rsidR="0026393B" w:rsidRDefault="00263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2F66" w:rsidRDefault="00B52F66">
    <w:pP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2F66" w:rsidRDefault="0026393B">
    <w:pPr>
      <w:tabs>
        <w:tab w:val="center" w:pos="4536"/>
        <w:tab w:val="right" w:pos="9072"/>
      </w:tabs>
      <w:spacing w:after="0" w:line="240" w:lineRule="auto"/>
    </w:pPr>
    <w:r>
      <w:rPr>
        <w:noProof/>
      </w:rPr>
      <w:drawing>
        <wp:inline distT="0" distB="0" distL="0" distR="0">
          <wp:extent cx="5762625" cy="97821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2625" cy="9782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F66"/>
    <w:rsid w:val="00183212"/>
    <w:rsid w:val="0026393B"/>
    <w:rsid w:val="00B5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B2C4"/>
  <w15:docId w15:val="{3FEDA773-07A2-40A7-A456-5930DD3E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d1Nm9QwYh6iOrO7SZFEVUF/MTQ==">CgMxLjAyDmguZzJvYW96bjM4bXRzOAByITEzVkRqdmVBYTBqNGptZ015eHZ0UGNtaWVEM2VuMG1tcQ==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UW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Rudnicka</dc:creator>
  <cp:lastModifiedBy>Joanna Rudnicka</cp:lastModifiedBy>
  <cp:revision>2</cp:revision>
  <cp:lastPrinted>2026-06-15T14:38:00Z</cp:lastPrinted>
  <dcterms:created xsi:type="dcterms:W3CDTF">2026-06-15T14:39:00Z</dcterms:created>
  <dcterms:modified xsi:type="dcterms:W3CDTF">2026-06-15T14:39:00Z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